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C525B" w14:textId="2F73D9FC" w:rsidR="00E93BCF" w:rsidRPr="00A16DF9" w:rsidRDefault="00E93BCF" w:rsidP="00E93BCF">
      <w:pPr>
        <w:pStyle w:val="CRCoverPage"/>
        <w:tabs>
          <w:tab w:val="right" w:pos="9639"/>
        </w:tabs>
        <w:spacing w:after="0"/>
        <w:jc w:val="center"/>
        <w:rPr>
          <w:rFonts w:cs="Arial"/>
          <w:b/>
          <w:i/>
          <w:sz w:val="22"/>
          <w:lang w:val="en-US" w:eastAsia="zh-CN"/>
        </w:rPr>
      </w:pPr>
      <w:bookmarkStart w:id="0" w:name="OLE_LINK10"/>
      <w:bookmarkStart w:id="1" w:name="OLE_LINK11"/>
      <w:bookmarkStart w:id="2" w:name="OLE_LINK16"/>
      <w:bookmarkStart w:id="3" w:name="OLE_LINK17"/>
      <w:r>
        <w:rPr>
          <w:rFonts w:cs="Arial"/>
          <w:b/>
          <w:sz w:val="22"/>
          <w:lang w:val="en-US"/>
        </w:rPr>
        <w:t>3GPP TSG-RAN WG2 #12</w:t>
      </w:r>
      <w:r w:rsidR="00C12939">
        <w:rPr>
          <w:rFonts w:cs="Arial" w:hint="eastAsia"/>
          <w:b/>
          <w:sz w:val="22"/>
          <w:lang w:val="en-US" w:eastAsia="zh-CN"/>
        </w:rPr>
        <w:t>9</w:t>
      </w:r>
      <w:r w:rsidRPr="00A16DF9">
        <w:rPr>
          <w:rFonts w:cs="Arial"/>
          <w:b/>
          <w:i/>
          <w:sz w:val="22"/>
          <w:lang w:val="en-US"/>
        </w:rPr>
        <w:tab/>
      </w:r>
      <w:r w:rsidR="00926A47" w:rsidRPr="00926A47">
        <w:rPr>
          <w:rFonts w:cs="Arial"/>
          <w:b/>
          <w:i/>
          <w:sz w:val="22"/>
          <w:lang w:val="en-US"/>
        </w:rPr>
        <w:t>R2-2</w:t>
      </w:r>
      <w:r w:rsidR="00BC6FA4">
        <w:rPr>
          <w:rFonts w:cs="Arial" w:hint="eastAsia"/>
          <w:b/>
          <w:i/>
          <w:sz w:val="22"/>
          <w:lang w:val="en-US" w:eastAsia="zh-CN"/>
        </w:rPr>
        <w:t>5</w:t>
      </w:r>
      <w:r w:rsidR="00121604">
        <w:rPr>
          <w:rFonts w:cs="Arial" w:hint="eastAsia"/>
          <w:b/>
          <w:i/>
          <w:sz w:val="22"/>
          <w:lang w:val="en-US" w:eastAsia="zh-CN"/>
        </w:rPr>
        <w:t>00288</w:t>
      </w:r>
    </w:p>
    <w:p w14:paraId="3DC059A1" w14:textId="29801E25" w:rsidR="00E93BCF" w:rsidRDefault="00C12939" w:rsidP="00E93BCF">
      <w:pPr>
        <w:tabs>
          <w:tab w:val="left" w:pos="1701"/>
          <w:tab w:val="right" w:pos="9639"/>
        </w:tabs>
        <w:spacing w:after="0"/>
        <w:rPr>
          <w:rFonts w:cs="Arial"/>
          <w:b/>
          <w:color w:val="000000"/>
          <w:kern w:val="2"/>
          <w:sz w:val="24"/>
        </w:rPr>
      </w:pPr>
      <w:r>
        <w:rPr>
          <w:rFonts w:cs="Arial" w:hint="eastAsia"/>
          <w:b/>
          <w:sz w:val="22"/>
          <w:szCs w:val="22"/>
          <w:lang w:val="en-US"/>
        </w:rPr>
        <w:t>Athens</w:t>
      </w:r>
      <w:r w:rsidR="006A1A32" w:rsidRPr="006A1A32">
        <w:rPr>
          <w:rFonts w:cs="Arial"/>
          <w:b/>
          <w:sz w:val="22"/>
          <w:szCs w:val="22"/>
          <w:lang w:val="en-US"/>
        </w:rPr>
        <w:t xml:space="preserve">, </w:t>
      </w:r>
      <w:r>
        <w:rPr>
          <w:rFonts w:cs="Arial" w:hint="eastAsia"/>
          <w:b/>
          <w:sz w:val="22"/>
          <w:szCs w:val="22"/>
          <w:lang w:val="en-US"/>
        </w:rPr>
        <w:t>Gree</w:t>
      </w:r>
      <w:r w:rsidR="006A79A2">
        <w:rPr>
          <w:rFonts w:cs="Arial" w:hint="eastAsia"/>
          <w:b/>
          <w:sz w:val="22"/>
          <w:szCs w:val="22"/>
          <w:lang w:val="en-US"/>
        </w:rPr>
        <w:t>ce</w:t>
      </w:r>
      <w:r w:rsidR="006A1A32" w:rsidRPr="006A1A32">
        <w:rPr>
          <w:rFonts w:cs="Arial"/>
          <w:b/>
          <w:sz w:val="22"/>
          <w:szCs w:val="22"/>
          <w:lang w:val="en-US"/>
        </w:rPr>
        <w:t xml:space="preserve">, </w:t>
      </w:r>
      <w:r>
        <w:rPr>
          <w:rFonts w:cs="Arial" w:hint="eastAsia"/>
          <w:b/>
          <w:sz w:val="22"/>
          <w:szCs w:val="22"/>
          <w:lang w:val="en-US"/>
        </w:rPr>
        <w:t>Feb.</w:t>
      </w:r>
      <w:r w:rsidR="006A1A32" w:rsidRPr="006A1A32">
        <w:rPr>
          <w:rFonts w:cs="Arial"/>
          <w:b/>
          <w:sz w:val="22"/>
          <w:szCs w:val="22"/>
          <w:lang w:val="en-US"/>
        </w:rPr>
        <w:t xml:space="preserve"> 1</w:t>
      </w:r>
      <w:r>
        <w:rPr>
          <w:rFonts w:cs="Arial" w:hint="eastAsia"/>
          <w:b/>
          <w:sz w:val="22"/>
          <w:szCs w:val="22"/>
          <w:lang w:val="en-US"/>
        </w:rPr>
        <w:t>7</w:t>
      </w:r>
      <w:r w:rsidRPr="00C12939">
        <w:rPr>
          <w:rFonts w:cs="Arial" w:hint="eastAsia"/>
          <w:b/>
          <w:sz w:val="22"/>
          <w:szCs w:val="22"/>
          <w:vertAlign w:val="superscript"/>
          <w:lang w:val="en-US"/>
        </w:rPr>
        <w:t>th</w:t>
      </w:r>
      <w:r>
        <w:rPr>
          <w:rFonts w:cs="Arial" w:hint="eastAsia"/>
          <w:b/>
          <w:sz w:val="22"/>
          <w:szCs w:val="22"/>
          <w:lang w:val="en-US"/>
        </w:rPr>
        <w:t xml:space="preserve"> </w:t>
      </w:r>
      <w:r w:rsidR="006A1A32" w:rsidRPr="006A1A32">
        <w:rPr>
          <w:rFonts w:cs="Arial"/>
          <w:b/>
          <w:sz w:val="22"/>
          <w:szCs w:val="22"/>
          <w:lang w:val="en-US"/>
        </w:rPr>
        <w:t xml:space="preserve">– </w:t>
      </w:r>
      <w:r>
        <w:rPr>
          <w:rFonts w:cs="Arial" w:hint="eastAsia"/>
          <w:b/>
          <w:sz w:val="22"/>
          <w:szCs w:val="22"/>
          <w:lang w:val="en-US"/>
        </w:rPr>
        <w:t>21</w:t>
      </w:r>
      <w:r w:rsidRPr="00C12939">
        <w:rPr>
          <w:rFonts w:cs="Arial" w:hint="eastAsia"/>
          <w:b/>
          <w:sz w:val="22"/>
          <w:szCs w:val="22"/>
          <w:vertAlign w:val="superscript"/>
          <w:lang w:val="en-US"/>
        </w:rPr>
        <w:t>st</w:t>
      </w:r>
      <w:r w:rsidR="006A1A32" w:rsidRPr="006A1A32">
        <w:rPr>
          <w:rFonts w:cs="Arial"/>
          <w:b/>
          <w:sz w:val="22"/>
          <w:szCs w:val="22"/>
          <w:lang w:val="en-US"/>
        </w:rPr>
        <w:t>, 202</w:t>
      </w:r>
      <w:r>
        <w:rPr>
          <w:rFonts w:cs="Arial" w:hint="eastAsia"/>
          <w:b/>
          <w:sz w:val="22"/>
          <w:szCs w:val="22"/>
          <w:lang w:val="en-US"/>
        </w:rPr>
        <w:t>5</w:t>
      </w:r>
      <w:r w:rsidR="00E93BCF">
        <w:rPr>
          <w:rFonts w:cs="Arial"/>
          <w:b/>
          <w:sz w:val="22"/>
          <w:szCs w:val="22"/>
          <w:lang w:val="en-US"/>
        </w:rPr>
        <w:tab/>
      </w:r>
      <w:bookmarkEnd w:id="0"/>
      <w:bookmarkEnd w:id="1"/>
      <w:bookmarkEnd w:id="2"/>
      <w:bookmarkEnd w:id="3"/>
    </w:p>
    <w:p w14:paraId="42D7B8D1" w14:textId="77777777" w:rsidR="008D17D0" w:rsidRPr="00E93BCF"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687B6DC9" w:rsidR="008D17D0" w:rsidRDefault="008D17D0" w:rsidP="008D17D0">
      <w:pPr>
        <w:pStyle w:val="3GPPHeader"/>
        <w:rPr>
          <w:sz w:val="22"/>
          <w:szCs w:val="22"/>
        </w:rPr>
      </w:pPr>
      <w:r>
        <w:rPr>
          <w:sz w:val="22"/>
          <w:szCs w:val="22"/>
        </w:rPr>
        <w:t>Agenda Item:</w:t>
      </w:r>
      <w:r>
        <w:rPr>
          <w:sz w:val="22"/>
          <w:szCs w:val="22"/>
        </w:rPr>
        <w:tab/>
      </w:r>
      <w:r w:rsidR="0056329B">
        <w:rPr>
          <w:sz w:val="22"/>
          <w:szCs w:val="22"/>
        </w:rPr>
        <w:t>8.3.1</w:t>
      </w:r>
    </w:p>
    <w:p w14:paraId="0CB89FEF" w14:textId="4A0D9C4A" w:rsidR="008D17D0" w:rsidRPr="009B7128" w:rsidRDefault="008D17D0" w:rsidP="008D17D0">
      <w:pPr>
        <w:pStyle w:val="3GPPHeader"/>
        <w:rPr>
          <w:rFonts w:hint="eastAsia"/>
          <w:sz w:val="22"/>
          <w:szCs w:val="22"/>
        </w:rPr>
      </w:pPr>
      <w:r>
        <w:rPr>
          <w:sz w:val="22"/>
          <w:szCs w:val="22"/>
        </w:rPr>
        <w:t>Source:</w:t>
      </w:r>
      <w:r>
        <w:rPr>
          <w:sz w:val="22"/>
          <w:szCs w:val="22"/>
        </w:rPr>
        <w:tab/>
      </w:r>
      <w:r>
        <w:rPr>
          <w:rFonts w:hint="eastAsia"/>
          <w:sz w:val="22"/>
          <w:szCs w:val="22"/>
        </w:rPr>
        <w:t>OPPO</w:t>
      </w:r>
      <w:r w:rsidR="001A05A4">
        <w:rPr>
          <w:rFonts w:hint="eastAsia"/>
          <w:sz w:val="22"/>
          <w:szCs w:val="22"/>
        </w:rPr>
        <w:t>, MediaTek, Nokia, Interdigital</w:t>
      </w:r>
    </w:p>
    <w:p w14:paraId="21DC461A" w14:textId="094E5181"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Discussion on work plan o</w:t>
      </w:r>
      <w:r w:rsidR="000707CE">
        <w:rPr>
          <w:sz w:val="22"/>
          <w:szCs w:val="22"/>
        </w:rPr>
        <w:t>f</w:t>
      </w:r>
      <w:r w:rsidR="00543A7D" w:rsidRPr="00543A7D">
        <w:rPr>
          <w:sz w:val="22"/>
          <w:szCs w:val="22"/>
        </w:rPr>
        <w:t xml:space="preserve"> AI mobility</w:t>
      </w:r>
      <w:r w:rsidR="0023485B">
        <w:rPr>
          <w:sz w:val="22"/>
          <w:szCs w:val="22"/>
        </w:rPr>
        <w:t xml:space="preserve"> </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F30E9D5" w14:textId="780C1D28" w:rsidR="00F81571" w:rsidRDefault="00C12939" w:rsidP="008D17D0">
      <w:pPr>
        <w:pStyle w:val="a7"/>
        <w:spacing w:before="120"/>
      </w:pPr>
      <w:r>
        <w:rPr>
          <w:rFonts w:hint="eastAsia"/>
        </w:rPr>
        <w:t>The study item</w:t>
      </w:r>
      <w:r w:rsidR="0048010D">
        <w:rPr>
          <w:rFonts w:hint="eastAsia"/>
        </w:rPr>
        <w:t xml:space="preserve"> [1]</w:t>
      </w:r>
      <w:r>
        <w:rPr>
          <w:rFonts w:hint="eastAsia"/>
        </w:rPr>
        <w:t xml:space="preserve"> has completed around 50% in RAN2. And there are 4 meetings left in 2025. The evaluation work is still going on. And we need to start to consider spec impact in the coming meeting</w:t>
      </w:r>
      <w:r w:rsidR="00687C93">
        <w:rPr>
          <w:rFonts w:hint="eastAsia"/>
        </w:rPr>
        <w:t>s</w:t>
      </w:r>
      <w:r>
        <w:rPr>
          <w:rFonts w:hint="eastAsia"/>
        </w:rPr>
        <w:t xml:space="preserve"> soon.</w:t>
      </w:r>
    </w:p>
    <w:p w14:paraId="43ED09A8" w14:textId="1D995BBC" w:rsidR="00D40785" w:rsidRDefault="00D40785" w:rsidP="00D40785">
      <w:pPr>
        <w:pStyle w:val="1"/>
      </w:pPr>
      <w:r>
        <w:rPr>
          <w:rFonts w:hint="eastAsia"/>
        </w:rPr>
        <w:t>D</w:t>
      </w:r>
      <w:r>
        <w:t>iscussion</w:t>
      </w:r>
    </w:p>
    <w:p w14:paraId="6405BDCF" w14:textId="36F28D8D" w:rsidR="0007625B" w:rsidRDefault="00C12939" w:rsidP="0007625B">
      <w:pPr>
        <w:rPr>
          <w:bCs/>
          <w:noProof/>
        </w:rPr>
      </w:pPr>
      <w:r>
        <w:rPr>
          <w:rFonts w:hint="eastAsia"/>
          <w:bCs/>
          <w:noProof/>
        </w:rPr>
        <w:t>RAN2 now is still focusing on evaluation based on simulation</w:t>
      </w:r>
      <w:r w:rsidR="005C0829">
        <w:rPr>
          <w:rFonts w:hint="eastAsia"/>
          <w:bCs/>
          <w:noProof/>
        </w:rPr>
        <w:t xml:space="preserve"> results</w:t>
      </w:r>
      <w:r w:rsidR="00AC327A">
        <w:rPr>
          <w:bCs/>
          <w:noProof/>
        </w:rPr>
        <w:t>.</w:t>
      </w:r>
      <w:r>
        <w:rPr>
          <w:rFonts w:hint="eastAsia"/>
          <w:bCs/>
          <w:noProof/>
        </w:rPr>
        <w:t xml:space="preserve"> RAN2 concluded discussion on simulation assumptions for all interested use cases and scenarios with high priority</w:t>
      </w:r>
      <w:r w:rsidR="00571ABF">
        <w:rPr>
          <w:rFonts w:hint="eastAsia"/>
          <w:bCs/>
          <w:noProof/>
        </w:rPr>
        <w:t>. And in Feburary</w:t>
      </w:r>
      <w:r w:rsidR="005C0829">
        <w:rPr>
          <w:rFonts w:hint="eastAsia"/>
          <w:bCs/>
          <w:noProof/>
        </w:rPr>
        <w:t xml:space="preserve"> meeting the evaluation </w:t>
      </w:r>
      <w:r w:rsidR="001164A7">
        <w:rPr>
          <w:rFonts w:hint="eastAsia"/>
          <w:bCs/>
          <w:noProof/>
        </w:rPr>
        <w:t xml:space="preserve">will be performed </w:t>
      </w:r>
      <w:r w:rsidR="005C0829">
        <w:rPr>
          <w:rFonts w:hint="eastAsia"/>
          <w:bCs/>
          <w:noProof/>
        </w:rPr>
        <w:t>based on</w:t>
      </w:r>
      <w:r w:rsidR="00571ABF">
        <w:rPr>
          <w:rFonts w:hint="eastAsia"/>
          <w:bCs/>
          <w:noProof/>
        </w:rPr>
        <w:t xml:space="preserve"> simulation result of RRM measurement prediction, measurement event prediction as well as SLS.</w:t>
      </w:r>
      <w:r w:rsidR="005C0829">
        <w:rPr>
          <w:rFonts w:hint="eastAsia"/>
          <w:bCs/>
          <w:noProof/>
        </w:rPr>
        <w:t xml:space="preserve"> </w:t>
      </w:r>
      <w:r w:rsidR="00571ABF">
        <w:rPr>
          <w:rFonts w:hint="eastAsia"/>
          <w:bCs/>
          <w:noProof/>
        </w:rPr>
        <w:t>Figure 1 reflects current situation:</w:t>
      </w:r>
    </w:p>
    <w:p w14:paraId="6AD9EC06" w14:textId="576DBD2C" w:rsidR="00571ABF" w:rsidRDefault="00B54F39" w:rsidP="00571ABF">
      <w:pPr>
        <w:jc w:val="center"/>
      </w:pPr>
      <w:r>
        <w:rPr>
          <w:rFonts w:hint="eastAsia"/>
        </w:rPr>
        <w:object w:dxaOrig="6975" w:dyaOrig="4065" w14:anchorId="5D350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203.25pt" o:ole="">
            <v:imagedata r:id="rId8" o:title=""/>
          </v:shape>
          <o:OLEObject Type="Embed" ProgID="Visio.Drawing.15" ShapeID="_x0000_i1025" DrawAspect="Content" ObjectID="_1800430177" r:id="rId9"/>
        </w:object>
      </w:r>
    </w:p>
    <w:p w14:paraId="7A604C27" w14:textId="015C9519" w:rsidR="00571ABF" w:rsidRDefault="00571ABF" w:rsidP="00571ABF">
      <w:pPr>
        <w:jc w:val="center"/>
        <w:rPr>
          <w:rFonts w:hint="eastAsia"/>
        </w:rPr>
      </w:pPr>
      <w:r>
        <w:rPr>
          <w:rFonts w:hint="eastAsia"/>
        </w:rPr>
        <w:t>Figure 1: SI status</w:t>
      </w:r>
      <w:r w:rsidR="00C34CCD">
        <w:rPr>
          <w:rFonts w:hint="eastAsia"/>
        </w:rPr>
        <w:t xml:space="preserve"> and work plan</w:t>
      </w:r>
    </w:p>
    <w:p w14:paraId="4417B133" w14:textId="03C9D988" w:rsidR="00571ABF" w:rsidRDefault="00571ABF" w:rsidP="00571ABF">
      <w:r>
        <w:rPr>
          <w:rFonts w:hint="eastAsia"/>
        </w:rPr>
        <w:t xml:space="preserve">Assuming there are roughly two rounds of simulation will be carried out, then in April RAN2 is still busy with generalization study, measurement event prediction and </w:t>
      </w:r>
      <w:r w:rsidR="00B54F39">
        <w:rPr>
          <w:rFonts w:hint="eastAsia"/>
        </w:rPr>
        <w:t xml:space="preserve">possible also </w:t>
      </w:r>
      <w:r>
        <w:rPr>
          <w:rFonts w:hint="eastAsia"/>
        </w:rPr>
        <w:t>SLS. In the same meeting simulation result of RLF could be expected. In May RAN2 should try to conclude all the evaluation and leave room for the discussion of spec impact, which mainly refers to AI mobility specific LCM procedure.</w:t>
      </w:r>
    </w:p>
    <w:p w14:paraId="7D42F898" w14:textId="55106B46" w:rsidR="00571ABF" w:rsidRDefault="00571ABF" w:rsidP="00571ABF">
      <w:pPr>
        <w:rPr>
          <w:bCs/>
          <w:noProof/>
        </w:rPr>
      </w:pPr>
      <w:r>
        <w:rPr>
          <w:rFonts w:hint="eastAsia"/>
        </w:rPr>
        <w:t>The discussion on LCM aspect however should be kicked off in April meeting because otherwise it will be very difficult to conclude on this aspect</w:t>
      </w:r>
      <w:r w:rsidR="00B74A5D">
        <w:rPr>
          <w:rFonts w:hint="eastAsia"/>
        </w:rPr>
        <w:t>, which is essential part of the normative work in Rel</w:t>
      </w:r>
      <w:r w:rsidR="00B54F39">
        <w:rPr>
          <w:rFonts w:hint="eastAsia"/>
        </w:rPr>
        <w:t xml:space="preserve">ease </w:t>
      </w:r>
      <w:r w:rsidR="00B74A5D">
        <w:rPr>
          <w:rFonts w:hint="eastAsia"/>
        </w:rPr>
        <w:t>20</w:t>
      </w:r>
      <w:r>
        <w:rPr>
          <w:rFonts w:hint="eastAsia"/>
        </w:rPr>
        <w:t xml:space="preserve">. </w:t>
      </w:r>
    </w:p>
    <w:p w14:paraId="48BA580E" w14:textId="40FB846D" w:rsidR="006A241E" w:rsidRDefault="00B20417" w:rsidP="003311B8">
      <w:pPr>
        <w:rPr>
          <w:bCs/>
          <w:noProof/>
        </w:rPr>
      </w:pPr>
      <w:r>
        <w:rPr>
          <w:bCs/>
          <w:noProof/>
        </w:rPr>
        <w:t xml:space="preserve">Based on </w:t>
      </w:r>
      <w:r w:rsidR="00940756">
        <w:rPr>
          <w:bCs/>
          <w:noProof/>
        </w:rPr>
        <w:t>such estimation</w:t>
      </w:r>
      <w:r w:rsidR="00BC361C">
        <w:rPr>
          <w:bCs/>
          <w:noProof/>
        </w:rPr>
        <w:t xml:space="preserve"> </w:t>
      </w:r>
      <w:r w:rsidR="00BC361C">
        <w:rPr>
          <w:rFonts w:hint="eastAsia"/>
          <w:bCs/>
          <w:noProof/>
        </w:rPr>
        <w:t>as</w:t>
      </w:r>
      <w:r w:rsidR="00BC361C">
        <w:rPr>
          <w:bCs/>
          <w:noProof/>
        </w:rPr>
        <w:t xml:space="preserve"> illustrated in Figure 1</w:t>
      </w:r>
      <w:r w:rsidR="00940756">
        <w:rPr>
          <w:bCs/>
          <w:noProof/>
        </w:rPr>
        <w:t>, here is the updated work plan</w:t>
      </w:r>
      <w:r w:rsidR="00156D92">
        <w:rPr>
          <w:bCs/>
          <w:noProof/>
        </w:rPr>
        <w:t>:</w:t>
      </w:r>
    </w:p>
    <w:tbl>
      <w:tblPr>
        <w:tblStyle w:val="ae"/>
        <w:tblW w:w="0" w:type="auto"/>
        <w:jc w:val="center"/>
        <w:tblLook w:val="04A0" w:firstRow="1" w:lastRow="0" w:firstColumn="1" w:lastColumn="0" w:noHBand="0" w:noVBand="1"/>
      </w:tblPr>
      <w:tblGrid>
        <w:gridCol w:w="1271"/>
        <w:gridCol w:w="1843"/>
        <w:gridCol w:w="4678"/>
      </w:tblGrid>
      <w:tr w:rsidR="00432B15" w14:paraId="1B4AC651" w14:textId="77777777" w:rsidTr="0093279D">
        <w:trPr>
          <w:jc w:val="center"/>
        </w:trPr>
        <w:tc>
          <w:tcPr>
            <w:tcW w:w="1271" w:type="dxa"/>
            <w:shd w:val="clear" w:color="auto" w:fill="D9D9D9" w:themeFill="background1" w:themeFillShade="D9"/>
          </w:tcPr>
          <w:p w14:paraId="58930AC2" w14:textId="0A4C8083" w:rsidR="00432B15" w:rsidRDefault="00432B15" w:rsidP="003311B8">
            <w:pPr>
              <w:rPr>
                <w:bCs/>
                <w:noProof/>
              </w:rPr>
            </w:pPr>
            <w:r>
              <w:rPr>
                <w:bCs/>
                <w:noProof/>
              </w:rPr>
              <w:t>Time slot</w:t>
            </w:r>
          </w:p>
        </w:tc>
        <w:tc>
          <w:tcPr>
            <w:tcW w:w="1843" w:type="dxa"/>
            <w:shd w:val="clear" w:color="auto" w:fill="D9D9D9" w:themeFill="background1" w:themeFillShade="D9"/>
          </w:tcPr>
          <w:p w14:paraId="1C108C85" w14:textId="269DA3BF" w:rsidR="00432B15" w:rsidRDefault="00432B15" w:rsidP="003311B8">
            <w:pPr>
              <w:rPr>
                <w:bCs/>
                <w:noProof/>
              </w:rPr>
            </w:pPr>
            <w:r>
              <w:rPr>
                <w:bCs/>
                <w:noProof/>
              </w:rPr>
              <w:t>Meeting#</w:t>
            </w:r>
          </w:p>
        </w:tc>
        <w:tc>
          <w:tcPr>
            <w:tcW w:w="4678" w:type="dxa"/>
            <w:shd w:val="clear" w:color="auto" w:fill="D9D9D9" w:themeFill="background1" w:themeFillShade="D9"/>
          </w:tcPr>
          <w:p w14:paraId="41EB8E34" w14:textId="05B19E10" w:rsidR="00432B15" w:rsidRDefault="00432B15" w:rsidP="003311B8">
            <w:pPr>
              <w:rPr>
                <w:bCs/>
                <w:noProof/>
              </w:rPr>
            </w:pPr>
            <w:r>
              <w:rPr>
                <w:rFonts w:hint="eastAsia"/>
                <w:bCs/>
                <w:noProof/>
              </w:rPr>
              <w:t>R</w:t>
            </w:r>
            <w:r>
              <w:rPr>
                <w:bCs/>
                <w:noProof/>
              </w:rPr>
              <w:t>AN2 work plan</w:t>
            </w:r>
          </w:p>
        </w:tc>
      </w:tr>
      <w:tr w:rsidR="00371864" w:rsidRPr="00371864" w14:paraId="1D5141B9" w14:textId="77777777" w:rsidTr="0093279D">
        <w:trPr>
          <w:jc w:val="center"/>
        </w:trPr>
        <w:tc>
          <w:tcPr>
            <w:tcW w:w="1271" w:type="dxa"/>
          </w:tcPr>
          <w:p w14:paraId="5BDA8D58" w14:textId="702F5CAD" w:rsidR="00432B15" w:rsidRPr="00371864" w:rsidRDefault="00432B15" w:rsidP="003311B8">
            <w:pPr>
              <w:rPr>
                <w:bCs/>
                <w:noProof/>
                <w:color w:val="BFBFBF" w:themeColor="background1" w:themeShade="BF"/>
              </w:rPr>
            </w:pPr>
            <w:r w:rsidRPr="00371864">
              <w:rPr>
                <w:rFonts w:hint="eastAsia"/>
                <w:bCs/>
                <w:noProof/>
                <w:color w:val="BFBFBF" w:themeColor="background1" w:themeShade="BF"/>
              </w:rPr>
              <w:t>O</w:t>
            </w:r>
            <w:r w:rsidRPr="00371864">
              <w:rPr>
                <w:bCs/>
                <w:noProof/>
                <w:color w:val="BFBFBF" w:themeColor="background1" w:themeShade="BF"/>
              </w:rPr>
              <w:t>ctober</w:t>
            </w:r>
          </w:p>
        </w:tc>
        <w:tc>
          <w:tcPr>
            <w:tcW w:w="1843" w:type="dxa"/>
          </w:tcPr>
          <w:p w14:paraId="6A6D5A7C" w14:textId="5AD4A66D" w:rsidR="00432B15" w:rsidRPr="00371864" w:rsidRDefault="00432B15" w:rsidP="003311B8">
            <w:pPr>
              <w:rPr>
                <w:bCs/>
                <w:noProof/>
                <w:color w:val="BFBFBF" w:themeColor="background1" w:themeShade="BF"/>
              </w:rPr>
            </w:pPr>
            <w:r w:rsidRPr="00371864">
              <w:rPr>
                <w:rFonts w:hint="eastAsia"/>
                <w:bCs/>
                <w:noProof/>
                <w:color w:val="BFBFBF" w:themeColor="background1" w:themeShade="BF"/>
              </w:rPr>
              <w:t>R</w:t>
            </w:r>
            <w:r w:rsidRPr="00371864">
              <w:rPr>
                <w:bCs/>
                <w:noProof/>
                <w:color w:val="BFBFBF" w:themeColor="background1" w:themeShade="BF"/>
              </w:rPr>
              <w:t>AN2#127bis/</w:t>
            </w:r>
          </w:p>
        </w:tc>
        <w:tc>
          <w:tcPr>
            <w:tcW w:w="4678" w:type="dxa"/>
          </w:tcPr>
          <w:p w14:paraId="38B5F6DB" w14:textId="77777777" w:rsidR="007D7D99" w:rsidRPr="00371864" w:rsidRDefault="00432B15" w:rsidP="003311B8">
            <w:pPr>
              <w:rPr>
                <w:bCs/>
                <w:noProof/>
                <w:color w:val="BFBFBF" w:themeColor="background1" w:themeShade="BF"/>
              </w:rPr>
            </w:pPr>
            <w:r w:rsidRPr="00371864">
              <w:rPr>
                <w:rFonts w:hint="eastAsia"/>
                <w:bCs/>
                <w:noProof/>
                <w:color w:val="BFBFBF" w:themeColor="background1" w:themeShade="BF"/>
              </w:rPr>
              <w:t>1</w:t>
            </w:r>
            <w:r w:rsidRPr="00371864">
              <w:rPr>
                <w:bCs/>
                <w:noProof/>
                <w:color w:val="BFBFBF" w:themeColor="background1" w:themeShade="BF"/>
              </w:rPr>
              <w:t>, Further performance evaluation of simulation result of RRM measurement</w:t>
            </w:r>
          </w:p>
          <w:p w14:paraId="00352802" w14:textId="6241D4E1" w:rsidR="00432B15" w:rsidRPr="00371864" w:rsidRDefault="007D7D99" w:rsidP="003311B8">
            <w:pPr>
              <w:rPr>
                <w:bCs/>
                <w:noProof/>
                <w:color w:val="BFBFBF" w:themeColor="background1" w:themeShade="BF"/>
              </w:rPr>
            </w:pPr>
            <w:r w:rsidRPr="00371864">
              <w:rPr>
                <w:bCs/>
                <w:noProof/>
                <w:color w:val="BFBFBF" w:themeColor="background1" w:themeShade="BF"/>
              </w:rPr>
              <w:lastRenderedPageBreak/>
              <w:t>2</w:t>
            </w:r>
            <w:r w:rsidR="00432B15" w:rsidRPr="00371864">
              <w:rPr>
                <w:bCs/>
                <w:noProof/>
                <w:color w:val="BFBFBF" w:themeColor="background1" w:themeShade="BF"/>
              </w:rPr>
              <w:t xml:space="preserve">, </w:t>
            </w:r>
            <w:r w:rsidRPr="00371864">
              <w:rPr>
                <w:bCs/>
                <w:noProof/>
                <w:color w:val="BFBFBF" w:themeColor="background1" w:themeShade="BF"/>
              </w:rPr>
              <w:t xml:space="preserve">Discussion on </w:t>
            </w:r>
            <w:r w:rsidR="00432B15" w:rsidRPr="00371864">
              <w:rPr>
                <w:bCs/>
                <w:noProof/>
                <w:color w:val="BFBFBF" w:themeColor="background1" w:themeShade="BF"/>
              </w:rPr>
              <w:t>measurement event use cases</w:t>
            </w:r>
          </w:p>
        </w:tc>
      </w:tr>
      <w:tr w:rsidR="00371864" w:rsidRPr="00371864" w14:paraId="42953D85" w14:textId="77777777" w:rsidTr="0093279D">
        <w:trPr>
          <w:jc w:val="center"/>
        </w:trPr>
        <w:tc>
          <w:tcPr>
            <w:tcW w:w="1271" w:type="dxa"/>
          </w:tcPr>
          <w:p w14:paraId="515309AA" w14:textId="768AB56B" w:rsidR="00432B15" w:rsidRPr="00371864" w:rsidRDefault="00432B15" w:rsidP="00837F62">
            <w:pPr>
              <w:rPr>
                <w:bCs/>
                <w:noProof/>
                <w:color w:val="BFBFBF" w:themeColor="background1" w:themeShade="BF"/>
              </w:rPr>
            </w:pPr>
            <w:r w:rsidRPr="00371864">
              <w:rPr>
                <w:rFonts w:hint="eastAsia"/>
                <w:bCs/>
                <w:noProof/>
                <w:color w:val="BFBFBF" w:themeColor="background1" w:themeShade="BF"/>
              </w:rPr>
              <w:lastRenderedPageBreak/>
              <w:t>N</w:t>
            </w:r>
            <w:r w:rsidRPr="00371864">
              <w:rPr>
                <w:bCs/>
                <w:noProof/>
                <w:color w:val="BFBFBF" w:themeColor="background1" w:themeShade="BF"/>
              </w:rPr>
              <w:t>ovember</w:t>
            </w:r>
          </w:p>
        </w:tc>
        <w:tc>
          <w:tcPr>
            <w:tcW w:w="1843" w:type="dxa"/>
            <w:tcBorders>
              <w:bottom w:val="single" w:sz="4" w:space="0" w:color="auto"/>
            </w:tcBorders>
          </w:tcPr>
          <w:p w14:paraId="79A6984B" w14:textId="1056B034" w:rsidR="00432B15" w:rsidRPr="00371864" w:rsidRDefault="00432B15" w:rsidP="00837F62">
            <w:pPr>
              <w:rPr>
                <w:bCs/>
                <w:noProof/>
                <w:color w:val="BFBFBF" w:themeColor="background1" w:themeShade="BF"/>
              </w:rPr>
            </w:pPr>
            <w:r w:rsidRPr="00371864">
              <w:rPr>
                <w:rFonts w:hint="eastAsia"/>
                <w:bCs/>
                <w:noProof/>
                <w:color w:val="BFBFBF" w:themeColor="background1" w:themeShade="BF"/>
              </w:rPr>
              <w:t>R</w:t>
            </w:r>
            <w:r w:rsidRPr="00371864">
              <w:rPr>
                <w:bCs/>
                <w:noProof/>
                <w:color w:val="BFBFBF" w:themeColor="background1" w:themeShade="BF"/>
              </w:rPr>
              <w:t>AN2#128/</w:t>
            </w:r>
          </w:p>
        </w:tc>
        <w:tc>
          <w:tcPr>
            <w:tcW w:w="4678" w:type="dxa"/>
          </w:tcPr>
          <w:p w14:paraId="556C7EAE" w14:textId="46FEF7E7" w:rsidR="00432B15" w:rsidRPr="00371864" w:rsidRDefault="00432B15" w:rsidP="00837F62">
            <w:pPr>
              <w:rPr>
                <w:bCs/>
                <w:noProof/>
                <w:color w:val="BFBFBF" w:themeColor="background1" w:themeShade="BF"/>
              </w:rPr>
            </w:pPr>
            <w:r w:rsidRPr="00371864">
              <w:rPr>
                <w:rFonts w:hint="eastAsia"/>
                <w:bCs/>
                <w:noProof/>
                <w:color w:val="BFBFBF" w:themeColor="background1" w:themeShade="BF"/>
              </w:rPr>
              <w:t>1</w:t>
            </w:r>
            <w:r w:rsidRPr="00371864">
              <w:rPr>
                <w:bCs/>
                <w:noProof/>
                <w:color w:val="BFBFBF" w:themeColor="background1" w:themeShade="BF"/>
              </w:rPr>
              <w:t>, Further performance evaluation of simulation result of RRM measurement</w:t>
            </w:r>
            <w:r w:rsidR="007D7D99" w:rsidRPr="00371864">
              <w:rPr>
                <w:bCs/>
                <w:noProof/>
                <w:color w:val="BFBFBF" w:themeColor="background1" w:themeShade="BF"/>
              </w:rPr>
              <w:t xml:space="preserve"> </w:t>
            </w:r>
          </w:p>
          <w:p w14:paraId="49A01987" w14:textId="43B70391" w:rsidR="00432B15" w:rsidRPr="00371864" w:rsidRDefault="007D7D99" w:rsidP="00837F62">
            <w:pPr>
              <w:rPr>
                <w:bCs/>
                <w:noProof/>
                <w:color w:val="BFBFBF" w:themeColor="background1" w:themeShade="BF"/>
              </w:rPr>
            </w:pPr>
            <w:r w:rsidRPr="00371864">
              <w:rPr>
                <w:bCs/>
                <w:noProof/>
                <w:color w:val="BFBFBF" w:themeColor="background1" w:themeShade="BF"/>
              </w:rPr>
              <w:t xml:space="preserve">2, </w:t>
            </w:r>
            <w:r w:rsidRPr="00371864">
              <w:rPr>
                <w:rFonts w:hint="eastAsia"/>
                <w:bCs/>
                <w:noProof/>
                <w:color w:val="BFBFBF" w:themeColor="background1" w:themeShade="BF"/>
              </w:rPr>
              <w:t>S</w:t>
            </w:r>
            <w:r w:rsidRPr="00371864">
              <w:rPr>
                <w:bCs/>
                <w:noProof/>
                <w:color w:val="BFBFBF" w:themeColor="background1" w:themeShade="BF"/>
              </w:rPr>
              <w:t>tart simulation evaluation on measurement event prediction</w:t>
            </w:r>
          </w:p>
          <w:p w14:paraId="072D77C6" w14:textId="6B33651F" w:rsidR="007D7D99" w:rsidRPr="00371864" w:rsidRDefault="007D7D99" w:rsidP="00837F62">
            <w:pPr>
              <w:rPr>
                <w:bCs/>
                <w:noProof/>
                <w:color w:val="BFBFBF" w:themeColor="background1" w:themeShade="BF"/>
              </w:rPr>
            </w:pPr>
            <w:r w:rsidRPr="00371864">
              <w:rPr>
                <w:rFonts w:hint="eastAsia"/>
                <w:bCs/>
                <w:noProof/>
                <w:color w:val="BFBFBF" w:themeColor="background1" w:themeShade="BF"/>
              </w:rPr>
              <w:t>3</w:t>
            </w:r>
            <w:r w:rsidRPr="00371864">
              <w:rPr>
                <w:bCs/>
                <w:noProof/>
                <w:color w:val="BFBFBF" w:themeColor="background1" w:themeShade="BF"/>
              </w:rPr>
              <w:t>, Conclude the discussion on RLF use case</w:t>
            </w:r>
          </w:p>
        </w:tc>
      </w:tr>
      <w:tr w:rsidR="00371864" w:rsidRPr="00371864" w14:paraId="01D63A8D" w14:textId="77777777" w:rsidTr="0093279D">
        <w:trPr>
          <w:jc w:val="center"/>
        </w:trPr>
        <w:tc>
          <w:tcPr>
            <w:tcW w:w="1271" w:type="dxa"/>
            <w:shd w:val="clear" w:color="auto" w:fill="FFFFFF" w:themeFill="background1"/>
          </w:tcPr>
          <w:p w14:paraId="197C5297" w14:textId="4E7CC99E" w:rsidR="005456F3" w:rsidRPr="00371864" w:rsidRDefault="00DE0EFC" w:rsidP="00837F62">
            <w:pPr>
              <w:rPr>
                <w:bCs/>
                <w:noProof/>
                <w:color w:val="BFBFBF" w:themeColor="background1" w:themeShade="BF"/>
              </w:rPr>
            </w:pPr>
            <w:r w:rsidRPr="00371864">
              <w:rPr>
                <w:rFonts w:hint="eastAsia"/>
                <w:bCs/>
                <w:noProof/>
                <w:color w:val="BFBFBF" w:themeColor="background1" w:themeShade="BF"/>
              </w:rPr>
              <w:t>D</w:t>
            </w:r>
            <w:r w:rsidRPr="00371864">
              <w:rPr>
                <w:bCs/>
                <w:noProof/>
                <w:color w:val="BFBFBF" w:themeColor="background1" w:themeShade="BF"/>
              </w:rPr>
              <w:t>ec.</w:t>
            </w:r>
          </w:p>
        </w:tc>
        <w:tc>
          <w:tcPr>
            <w:tcW w:w="1843" w:type="dxa"/>
            <w:shd w:val="clear" w:color="auto" w:fill="00B0F0"/>
          </w:tcPr>
          <w:p w14:paraId="51791BA2" w14:textId="6967337D" w:rsidR="005456F3" w:rsidRPr="00371864" w:rsidRDefault="005456F3" w:rsidP="00837F62">
            <w:pPr>
              <w:rPr>
                <w:bCs/>
                <w:noProof/>
                <w:color w:val="BFBFBF" w:themeColor="background1" w:themeShade="BF"/>
              </w:rPr>
            </w:pPr>
            <w:r w:rsidRPr="00371864">
              <w:rPr>
                <w:rFonts w:hint="eastAsia"/>
                <w:bCs/>
                <w:noProof/>
                <w:color w:val="BFBFBF" w:themeColor="background1" w:themeShade="BF"/>
              </w:rPr>
              <w:t>R</w:t>
            </w:r>
            <w:r w:rsidRPr="00371864">
              <w:rPr>
                <w:bCs/>
                <w:noProof/>
                <w:color w:val="BFBFBF" w:themeColor="background1" w:themeShade="BF"/>
              </w:rPr>
              <w:t>AN#106</w:t>
            </w:r>
          </w:p>
        </w:tc>
        <w:tc>
          <w:tcPr>
            <w:tcW w:w="4678" w:type="dxa"/>
          </w:tcPr>
          <w:p w14:paraId="2E25F935" w14:textId="77777777" w:rsidR="005456F3" w:rsidRPr="00371864" w:rsidRDefault="005456F3" w:rsidP="00837F62">
            <w:pPr>
              <w:rPr>
                <w:bCs/>
                <w:noProof/>
                <w:color w:val="BFBFBF" w:themeColor="background1" w:themeShade="BF"/>
              </w:rPr>
            </w:pPr>
          </w:p>
        </w:tc>
      </w:tr>
      <w:tr w:rsidR="00432B15" w14:paraId="13474049" w14:textId="77777777" w:rsidTr="0093279D">
        <w:trPr>
          <w:jc w:val="center"/>
        </w:trPr>
        <w:tc>
          <w:tcPr>
            <w:tcW w:w="1271" w:type="dxa"/>
            <w:shd w:val="clear" w:color="auto" w:fill="FFC000"/>
          </w:tcPr>
          <w:p w14:paraId="7265E90F" w14:textId="2B7393EC" w:rsidR="00432B15" w:rsidRDefault="00432B15" w:rsidP="00837F62">
            <w:pPr>
              <w:rPr>
                <w:bCs/>
                <w:noProof/>
              </w:rPr>
            </w:pPr>
            <w:r>
              <w:rPr>
                <w:rFonts w:hint="eastAsia"/>
                <w:bCs/>
                <w:noProof/>
              </w:rPr>
              <w:t>F</w:t>
            </w:r>
            <w:r>
              <w:rPr>
                <w:bCs/>
                <w:noProof/>
              </w:rPr>
              <w:t>eb. 2025</w:t>
            </w:r>
          </w:p>
        </w:tc>
        <w:tc>
          <w:tcPr>
            <w:tcW w:w="1843" w:type="dxa"/>
            <w:tcBorders>
              <w:bottom w:val="single" w:sz="4" w:space="0" w:color="auto"/>
            </w:tcBorders>
          </w:tcPr>
          <w:p w14:paraId="4AAAEB2C" w14:textId="09E4A791" w:rsidR="00432B15" w:rsidRDefault="00432B15" w:rsidP="00837F62">
            <w:pPr>
              <w:rPr>
                <w:bCs/>
                <w:noProof/>
              </w:rPr>
            </w:pPr>
            <w:r>
              <w:rPr>
                <w:rFonts w:hint="eastAsia"/>
                <w:bCs/>
                <w:noProof/>
              </w:rPr>
              <w:t>R</w:t>
            </w:r>
            <w:r>
              <w:rPr>
                <w:bCs/>
                <w:noProof/>
              </w:rPr>
              <w:t>AN2#129</w:t>
            </w:r>
          </w:p>
        </w:tc>
        <w:tc>
          <w:tcPr>
            <w:tcW w:w="4678" w:type="dxa"/>
          </w:tcPr>
          <w:p w14:paraId="33015BD5" w14:textId="0E4EEDE9" w:rsidR="00811582" w:rsidRDefault="00811582" w:rsidP="00837F62">
            <w:pPr>
              <w:rPr>
                <w:bCs/>
                <w:noProof/>
              </w:rPr>
            </w:pPr>
            <w:r>
              <w:rPr>
                <w:rFonts w:hint="eastAsia"/>
                <w:bCs/>
                <w:noProof/>
              </w:rPr>
              <w:t>1,</w:t>
            </w:r>
            <w:r w:rsidR="0072746E">
              <w:rPr>
                <w:rFonts w:hint="eastAsia"/>
                <w:bCs/>
                <w:noProof/>
              </w:rPr>
              <w:t xml:space="preserve"> </w:t>
            </w:r>
            <w:r>
              <w:rPr>
                <w:rFonts w:hint="eastAsia"/>
                <w:bCs/>
                <w:noProof/>
              </w:rPr>
              <w:t>Further performance evaluation on RRM measurement prediction</w:t>
            </w:r>
          </w:p>
          <w:p w14:paraId="4E2C355B" w14:textId="107963CD" w:rsidR="00432B15" w:rsidRDefault="00811582" w:rsidP="00837F62">
            <w:pPr>
              <w:rPr>
                <w:bCs/>
                <w:noProof/>
              </w:rPr>
            </w:pPr>
            <w:r>
              <w:rPr>
                <w:rFonts w:hint="eastAsia"/>
                <w:bCs/>
                <w:noProof/>
              </w:rPr>
              <w:t>2</w:t>
            </w:r>
            <w:r w:rsidR="00432B15">
              <w:rPr>
                <w:bCs/>
                <w:noProof/>
              </w:rPr>
              <w:t xml:space="preserve">, </w:t>
            </w:r>
            <w:r>
              <w:rPr>
                <w:rFonts w:hint="eastAsia"/>
                <w:bCs/>
                <w:noProof/>
              </w:rPr>
              <w:t>Initial</w:t>
            </w:r>
            <w:r w:rsidR="00432B15">
              <w:rPr>
                <w:bCs/>
                <w:noProof/>
              </w:rPr>
              <w:t xml:space="preserve"> performance evaluation of measurement event </w:t>
            </w:r>
            <w:r w:rsidR="000D2160">
              <w:rPr>
                <w:rFonts w:hint="eastAsia"/>
                <w:bCs/>
                <w:noProof/>
              </w:rPr>
              <w:t>prediction</w:t>
            </w:r>
          </w:p>
          <w:p w14:paraId="5E92D1B4" w14:textId="0509C702" w:rsidR="007D7D99" w:rsidRDefault="008F233F" w:rsidP="00837F62">
            <w:pPr>
              <w:rPr>
                <w:bCs/>
                <w:noProof/>
              </w:rPr>
            </w:pPr>
            <w:r>
              <w:rPr>
                <w:rFonts w:hint="eastAsia"/>
                <w:bCs/>
                <w:noProof/>
              </w:rPr>
              <w:t>3</w:t>
            </w:r>
            <w:r w:rsidR="007D7D99">
              <w:rPr>
                <w:bCs/>
                <w:noProof/>
              </w:rPr>
              <w:t xml:space="preserve">, </w:t>
            </w:r>
            <w:r w:rsidR="00811582">
              <w:rPr>
                <w:rFonts w:hint="eastAsia"/>
                <w:bCs/>
                <w:noProof/>
              </w:rPr>
              <w:t>Initial performance evaluation of generalization on UE speed and frequency. Discussion on generalization on different cell configuration</w:t>
            </w:r>
            <w:r w:rsidR="0072746E">
              <w:rPr>
                <w:rFonts w:hint="eastAsia"/>
                <w:bCs/>
                <w:noProof/>
              </w:rPr>
              <w:t>s</w:t>
            </w:r>
          </w:p>
          <w:p w14:paraId="1A0CC13E" w14:textId="1BF679CE" w:rsidR="00432B15" w:rsidRPr="00AE7DC3" w:rsidRDefault="00811582" w:rsidP="00837F62">
            <w:pPr>
              <w:rPr>
                <w:bCs/>
                <w:noProof/>
              </w:rPr>
            </w:pPr>
            <w:r>
              <w:rPr>
                <w:rFonts w:hint="eastAsia"/>
                <w:bCs/>
                <w:noProof/>
              </w:rPr>
              <w:t>4</w:t>
            </w:r>
            <w:r w:rsidR="00AE7DC3">
              <w:rPr>
                <w:bCs/>
                <w:noProof/>
              </w:rPr>
              <w:t xml:space="preserve">, </w:t>
            </w:r>
            <w:r>
              <w:rPr>
                <w:rFonts w:hint="eastAsia"/>
                <w:bCs/>
                <w:noProof/>
              </w:rPr>
              <w:t>Initial performance evaluatio</w:t>
            </w:r>
            <w:r w:rsidR="000D2160">
              <w:rPr>
                <w:rFonts w:hint="eastAsia"/>
                <w:bCs/>
                <w:noProof/>
              </w:rPr>
              <w:t>n</w:t>
            </w:r>
            <w:r>
              <w:rPr>
                <w:rFonts w:hint="eastAsia"/>
                <w:bCs/>
                <w:noProof/>
              </w:rPr>
              <w:t xml:space="preserve"> of SLS</w:t>
            </w:r>
            <w:r w:rsidR="009E2987">
              <w:rPr>
                <w:rFonts w:hint="eastAsia"/>
                <w:bCs/>
                <w:noProof/>
              </w:rPr>
              <w:t xml:space="preserve"> possiblly</w:t>
            </w:r>
          </w:p>
        </w:tc>
      </w:tr>
      <w:tr w:rsidR="005456F3" w14:paraId="42A52159" w14:textId="77777777" w:rsidTr="0093279D">
        <w:trPr>
          <w:jc w:val="center"/>
        </w:trPr>
        <w:tc>
          <w:tcPr>
            <w:tcW w:w="1271" w:type="dxa"/>
            <w:shd w:val="clear" w:color="auto" w:fill="FFC000"/>
          </w:tcPr>
          <w:p w14:paraId="3BFC8149" w14:textId="515DF354" w:rsidR="005456F3" w:rsidRDefault="005456F3" w:rsidP="00837F62">
            <w:pPr>
              <w:rPr>
                <w:bCs/>
                <w:noProof/>
              </w:rPr>
            </w:pPr>
            <w:r>
              <w:rPr>
                <w:rFonts w:hint="eastAsia"/>
                <w:bCs/>
                <w:noProof/>
              </w:rPr>
              <w:t>M</w:t>
            </w:r>
            <w:r>
              <w:rPr>
                <w:bCs/>
                <w:noProof/>
              </w:rPr>
              <w:t>arch</w:t>
            </w:r>
          </w:p>
        </w:tc>
        <w:tc>
          <w:tcPr>
            <w:tcW w:w="1843" w:type="dxa"/>
            <w:shd w:val="clear" w:color="auto" w:fill="00B0F0"/>
          </w:tcPr>
          <w:p w14:paraId="60F89094" w14:textId="1EE3F79D" w:rsidR="005456F3" w:rsidRDefault="005456F3" w:rsidP="00837F62">
            <w:pPr>
              <w:rPr>
                <w:bCs/>
                <w:noProof/>
              </w:rPr>
            </w:pPr>
            <w:r>
              <w:rPr>
                <w:rFonts w:hint="eastAsia"/>
                <w:bCs/>
                <w:noProof/>
              </w:rPr>
              <w:t>R</w:t>
            </w:r>
            <w:r>
              <w:rPr>
                <w:bCs/>
                <w:noProof/>
              </w:rPr>
              <w:t>AN#107</w:t>
            </w:r>
          </w:p>
        </w:tc>
        <w:tc>
          <w:tcPr>
            <w:tcW w:w="4678" w:type="dxa"/>
          </w:tcPr>
          <w:p w14:paraId="3ACF6D69" w14:textId="34F3A4DA" w:rsidR="005456F3" w:rsidRDefault="000D2160" w:rsidP="00736863">
            <w:pPr>
              <w:rPr>
                <w:bCs/>
                <w:noProof/>
              </w:rPr>
            </w:pPr>
            <w:r>
              <w:rPr>
                <w:rFonts w:hint="eastAsia"/>
                <w:bCs/>
                <w:noProof/>
              </w:rPr>
              <w:t>Status report</w:t>
            </w:r>
          </w:p>
        </w:tc>
      </w:tr>
      <w:tr w:rsidR="00432B15" w14:paraId="586739FA" w14:textId="77777777" w:rsidTr="0093279D">
        <w:trPr>
          <w:jc w:val="center"/>
        </w:trPr>
        <w:tc>
          <w:tcPr>
            <w:tcW w:w="1271" w:type="dxa"/>
            <w:shd w:val="clear" w:color="auto" w:fill="FFC000"/>
          </w:tcPr>
          <w:p w14:paraId="2B611449" w14:textId="1C5A4EAC" w:rsidR="00432B15" w:rsidRDefault="00432B15" w:rsidP="00837F62">
            <w:pPr>
              <w:rPr>
                <w:bCs/>
                <w:noProof/>
              </w:rPr>
            </w:pPr>
            <w:r>
              <w:rPr>
                <w:rFonts w:hint="eastAsia"/>
                <w:bCs/>
                <w:noProof/>
              </w:rPr>
              <w:t>A</w:t>
            </w:r>
            <w:r>
              <w:rPr>
                <w:bCs/>
                <w:noProof/>
              </w:rPr>
              <w:t>pril</w:t>
            </w:r>
          </w:p>
        </w:tc>
        <w:tc>
          <w:tcPr>
            <w:tcW w:w="1843" w:type="dxa"/>
          </w:tcPr>
          <w:p w14:paraId="4653ED51" w14:textId="4CC04F21" w:rsidR="00432B15" w:rsidRPr="00156D92" w:rsidRDefault="00432B15" w:rsidP="00837F62">
            <w:pPr>
              <w:rPr>
                <w:bCs/>
                <w:noProof/>
              </w:rPr>
            </w:pPr>
            <w:r>
              <w:rPr>
                <w:rFonts w:hint="eastAsia"/>
                <w:bCs/>
                <w:noProof/>
              </w:rPr>
              <w:t>R</w:t>
            </w:r>
            <w:r>
              <w:rPr>
                <w:bCs/>
                <w:noProof/>
              </w:rPr>
              <w:t>AN2#129bis</w:t>
            </w:r>
          </w:p>
        </w:tc>
        <w:tc>
          <w:tcPr>
            <w:tcW w:w="4678" w:type="dxa"/>
          </w:tcPr>
          <w:p w14:paraId="5056AFAC" w14:textId="36407DF0" w:rsidR="00294FD8" w:rsidRDefault="00294FD8" w:rsidP="00294FD8">
            <w:pPr>
              <w:rPr>
                <w:bCs/>
                <w:noProof/>
              </w:rPr>
            </w:pPr>
            <w:r>
              <w:rPr>
                <w:rFonts w:hint="eastAsia"/>
                <w:bCs/>
                <w:noProof/>
              </w:rPr>
              <w:t>1</w:t>
            </w:r>
            <w:r>
              <w:rPr>
                <w:bCs/>
                <w:noProof/>
              </w:rPr>
              <w:t xml:space="preserve">, </w:t>
            </w:r>
            <w:r>
              <w:rPr>
                <w:rFonts w:hint="eastAsia"/>
                <w:bCs/>
                <w:noProof/>
              </w:rPr>
              <w:t>Futher</w:t>
            </w:r>
            <w:r>
              <w:rPr>
                <w:bCs/>
                <w:noProof/>
              </w:rPr>
              <w:t xml:space="preserve"> performance evaluation of measurement event </w:t>
            </w:r>
            <w:r w:rsidR="000D2160">
              <w:rPr>
                <w:rFonts w:hint="eastAsia"/>
                <w:bCs/>
                <w:noProof/>
              </w:rPr>
              <w:t>prediction</w:t>
            </w:r>
          </w:p>
          <w:p w14:paraId="289E4562" w14:textId="63245684" w:rsidR="00294FD8" w:rsidRDefault="00294FD8" w:rsidP="00294FD8">
            <w:pPr>
              <w:rPr>
                <w:bCs/>
                <w:noProof/>
              </w:rPr>
            </w:pPr>
            <w:r>
              <w:rPr>
                <w:rFonts w:hint="eastAsia"/>
                <w:bCs/>
                <w:noProof/>
              </w:rPr>
              <w:t>2</w:t>
            </w:r>
            <w:r>
              <w:rPr>
                <w:bCs/>
                <w:noProof/>
              </w:rPr>
              <w:t>,</w:t>
            </w:r>
            <w:r>
              <w:rPr>
                <w:rFonts w:hint="eastAsia"/>
                <w:bCs/>
                <w:noProof/>
              </w:rPr>
              <w:t xml:space="preserve"> Further performance evaluation of generalization on UE speed,frequency and  different cell configuration</w:t>
            </w:r>
            <w:r w:rsidR="0072746E">
              <w:rPr>
                <w:rFonts w:hint="eastAsia"/>
                <w:bCs/>
                <w:noProof/>
              </w:rPr>
              <w:t>s</w:t>
            </w:r>
            <w:r>
              <w:rPr>
                <w:rFonts w:hint="eastAsia"/>
                <w:bCs/>
                <w:noProof/>
              </w:rPr>
              <w:t xml:space="preserve"> etc.</w:t>
            </w:r>
          </w:p>
          <w:p w14:paraId="43C5490F" w14:textId="3E3F7C03" w:rsidR="00294FD8" w:rsidRDefault="00294FD8" w:rsidP="00294FD8">
            <w:pPr>
              <w:rPr>
                <w:bCs/>
                <w:noProof/>
              </w:rPr>
            </w:pPr>
            <w:r>
              <w:rPr>
                <w:rFonts w:hint="eastAsia"/>
                <w:bCs/>
                <w:noProof/>
              </w:rPr>
              <w:t>3</w:t>
            </w:r>
            <w:r>
              <w:rPr>
                <w:bCs/>
                <w:noProof/>
              </w:rPr>
              <w:t xml:space="preserve">, </w:t>
            </w:r>
            <w:r>
              <w:rPr>
                <w:rFonts w:hint="eastAsia"/>
                <w:bCs/>
                <w:noProof/>
              </w:rPr>
              <w:t>Further performance evaluatio of SLS</w:t>
            </w:r>
          </w:p>
          <w:p w14:paraId="65FC2E81" w14:textId="354978F3" w:rsidR="00767F03" w:rsidRDefault="00294FD8" w:rsidP="00294FD8">
            <w:pPr>
              <w:rPr>
                <w:bCs/>
                <w:noProof/>
              </w:rPr>
            </w:pPr>
            <w:r>
              <w:rPr>
                <w:rFonts w:hint="eastAsia"/>
                <w:bCs/>
                <w:noProof/>
              </w:rPr>
              <w:t>4</w:t>
            </w:r>
            <w:r w:rsidR="00767F03">
              <w:rPr>
                <w:bCs/>
                <w:noProof/>
              </w:rPr>
              <w:t xml:space="preserve">, </w:t>
            </w:r>
            <w:r>
              <w:rPr>
                <w:rFonts w:hint="eastAsia"/>
                <w:bCs/>
                <w:noProof/>
              </w:rPr>
              <w:t>Initial performance evaluation of</w:t>
            </w:r>
            <w:r w:rsidR="00767F03">
              <w:rPr>
                <w:bCs/>
                <w:noProof/>
              </w:rPr>
              <w:t xml:space="preserve"> RLF </w:t>
            </w:r>
          </w:p>
          <w:p w14:paraId="1CC40A21" w14:textId="290DC704" w:rsidR="00AE7DC3" w:rsidRPr="00AE7DC3" w:rsidRDefault="00294FD8" w:rsidP="00AE7DC3">
            <w:pPr>
              <w:rPr>
                <w:bCs/>
                <w:noProof/>
              </w:rPr>
            </w:pPr>
            <w:r>
              <w:rPr>
                <w:rFonts w:hint="eastAsia"/>
                <w:bCs/>
                <w:noProof/>
              </w:rPr>
              <w:t>5</w:t>
            </w:r>
            <w:r w:rsidR="00AE7DC3">
              <w:rPr>
                <w:bCs/>
                <w:noProof/>
              </w:rPr>
              <w:t xml:space="preserve"> </w:t>
            </w:r>
            <w:r>
              <w:rPr>
                <w:rFonts w:hint="eastAsia"/>
                <w:bCs/>
                <w:noProof/>
              </w:rPr>
              <w:t>Kick</w:t>
            </w:r>
            <w:r w:rsidR="00AE7DC3">
              <w:rPr>
                <w:bCs/>
                <w:noProof/>
              </w:rPr>
              <w:t xml:space="preserve"> </w:t>
            </w:r>
            <w:r>
              <w:rPr>
                <w:rFonts w:hint="eastAsia"/>
                <w:bCs/>
                <w:noProof/>
              </w:rPr>
              <w:t>and identify</w:t>
            </w:r>
            <w:r w:rsidR="00AE7DC3">
              <w:rPr>
                <w:bCs/>
                <w:noProof/>
              </w:rPr>
              <w:t xml:space="preserve"> LCM issues and their spec impact</w:t>
            </w:r>
            <w:r>
              <w:rPr>
                <w:rFonts w:hint="eastAsia"/>
                <w:bCs/>
                <w:noProof/>
              </w:rPr>
              <w:t xml:space="preserve"> initially</w:t>
            </w:r>
          </w:p>
        </w:tc>
      </w:tr>
      <w:tr w:rsidR="00432B15" w14:paraId="3C048BBD" w14:textId="77777777" w:rsidTr="0093279D">
        <w:trPr>
          <w:jc w:val="center"/>
        </w:trPr>
        <w:tc>
          <w:tcPr>
            <w:tcW w:w="1271" w:type="dxa"/>
            <w:shd w:val="clear" w:color="auto" w:fill="FFC000"/>
          </w:tcPr>
          <w:p w14:paraId="60515A48" w14:textId="537678C4" w:rsidR="00432B15" w:rsidRDefault="00432B15" w:rsidP="00837F62">
            <w:pPr>
              <w:rPr>
                <w:bCs/>
                <w:noProof/>
              </w:rPr>
            </w:pPr>
            <w:r>
              <w:rPr>
                <w:rFonts w:hint="eastAsia"/>
                <w:bCs/>
                <w:noProof/>
              </w:rPr>
              <w:t>M</w:t>
            </w:r>
            <w:r>
              <w:rPr>
                <w:bCs/>
                <w:noProof/>
              </w:rPr>
              <w:t>ay</w:t>
            </w:r>
          </w:p>
        </w:tc>
        <w:tc>
          <w:tcPr>
            <w:tcW w:w="1843" w:type="dxa"/>
          </w:tcPr>
          <w:p w14:paraId="2C015FAA" w14:textId="2E6B410A" w:rsidR="00432B15" w:rsidRPr="00432B15" w:rsidRDefault="00432B15" w:rsidP="00837F62">
            <w:pPr>
              <w:rPr>
                <w:bCs/>
                <w:noProof/>
              </w:rPr>
            </w:pPr>
            <w:r>
              <w:rPr>
                <w:rFonts w:hint="eastAsia"/>
                <w:bCs/>
                <w:noProof/>
              </w:rPr>
              <w:t>R</w:t>
            </w:r>
            <w:r>
              <w:rPr>
                <w:bCs/>
                <w:noProof/>
              </w:rPr>
              <w:t>AN2#130</w:t>
            </w:r>
          </w:p>
        </w:tc>
        <w:tc>
          <w:tcPr>
            <w:tcW w:w="4678" w:type="dxa"/>
          </w:tcPr>
          <w:p w14:paraId="017B2BA5" w14:textId="4E9C6865" w:rsidR="009E2987" w:rsidRDefault="009E2987" w:rsidP="009E2987">
            <w:pPr>
              <w:rPr>
                <w:bCs/>
                <w:noProof/>
              </w:rPr>
            </w:pPr>
            <w:r>
              <w:rPr>
                <w:rFonts w:hint="eastAsia"/>
                <w:bCs/>
                <w:noProof/>
              </w:rPr>
              <w:t>1</w:t>
            </w:r>
            <w:r>
              <w:rPr>
                <w:bCs/>
                <w:noProof/>
              </w:rPr>
              <w:t xml:space="preserve">, </w:t>
            </w:r>
            <w:r>
              <w:rPr>
                <w:rFonts w:hint="eastAsia"/>
                <w:bCs/>
                <w:noProof/>
              </w:rPr>
              <w:t>Further performance evaluatio of SLS</w:t>
            </w:r>
            <w:r w:rsidR="0072746E">
              <w:rPr>
                <w:rFonts w:hint="eastAsia"/>
                <w:bCs/>
                <w:noProof/>
              </w:rPr>
              <w:t>, if needed</w:t>
            </w:r>
          </w:p>
          <w:p w14:paraId="6D4601A0" w14:textId="4855EE9F" w:rsidR="009E2987" w:rsidRDefault="009E2987" w:rsidP="009E2987">
            <w:pPr>
              <w:rPr>
                <w:bCs/>
                <w:noProof/>
              </w:rPr>
            </w:pPr>
            <w:r>
              <w:rPr>
                <w:rFonts w:hint="eastAsia"/>
                <w:bCs/>
                <w:noProof/>
              </w:rPr>
              <w:t>2</w:t>
            </w:r>
            <w:r>
              <w:rPr>
                <w:bCs/>
                <w:noProof/>
              </w:rPr>
              <w:t xml:space="preserve">, </w:t>
            </w:r>
            <w:r>
              <w:rPr>
                <w:rFonts w:hint="eastAsia"/>
                <w:bCs/>
                <w:noProof/>
              </w:rPr>
              <w:t>Further performance evaluation of</w:t>
            </w:r>
            <w:r>
              <w:rPr>
                <w:bCs/>
                <w:noProof/>
              </w:rPr>
              <w:t xml:space="preserve"> RLF </w:t>
            </w:r>
          </w:p>
          <w:p w14:paraId="4BBFB8A0" w14:textId="3A6DA747" w:rsidR="00432B15" w:rsidRDefault="009E2987" w:rsidP="00736863">
            <w:pPr>
              <w:rPr>
                <w:bCs/>
                <w:noProof/>
              </w:rPr>
            </w:pPr>
            <w:r>
              <w:rPr>
                <w:rFonts w:hint="eastAsia"/>
                <w:bCs/>
                <w:noProof/>
              </w:rPr>
              <w:t>3</w:t>
            </w:r>
            <w:r w:rsidR="00432B15">
              <w:rPr>
                <w:bCs/>
                <w:noProof/>
              </w:rPr>
              <w:t>, Discuss identified LCM issues and their spec impact</w:t>
            </w:r>
          </w:p>
        </w:tc>
      </w:tr>
      <w:tr w:rsidR="00432B15" w14:paraId="1F78758C" w14:textId="77777777" w:rsidTr="0093279D">
        <w:trPr>
          <w:jc w:val="center"/>
        </w:trPr>
        <w:tc>
          <w:tcPr>
            <w:tcW w:w="1271" w:type="dxa"/>
            <w:shd w:val="clear" w:color="auto" w:fill="FFC000"/>
          </w:tcPr>
          <w:p w14:paraId="7C822C11" w14:textId="746F93BE" w:rsidR="00432B15" w:rsidRDefault="00432B15" w:rsidP="00837F62">
            <w:pPr>
              <w:rPr>
                <w:bCs/>
                <w:noProof/>
              </w:rPr>
            </w:pPr>
            <w:r>
              <w:rPr>
                <w:rFonts w:hint="eastAsia"/>
                <w:bCs/>
                <w:noProof/>
              </w:rPr>
              <w:t>J</w:t>
            </w:r>
            <w:r>
              <w:rPr>
                <w:bCs/>
                <w:noProof/>
              </w:rPr>
              <w:t>une</w:t>
            </w:r>
          </w:p>
        </w:tc>
        <w:tc>
          <w:tcPr>
            <w:tcW w:w="1843" w:type="dxa"/>
            <w:shd w:val="clear" w:color="auto" w:fill="00B0F0"/>
          </w:tcPr>
          <w:p w14:paraId="28E19378" w14:textId="0A71E66C" w:rsidR="00432B15" w:rsidRDefault="00432B15" w:rsidP="00837F62">
            <w:pPr>
              <w:rPr>
                <w:bCs/>
                <w:noProof/>
              </w:rPr>
            </w:pPr>
            <w:r>
              <w:rPr>
                <w:rFonts w:hint="eastAsia"/>
                <w:bCs/>
                <w:noProof/>
              </w:rPr>
              <w:t>R</w:t>
            </w:r>
            <w:r>
              <w:rPr>
                <w:bCs/>
                <w:noProof/>
              </w:rPr>
              <w:t>AN#108</w:t>
            </w:r>
          </w:p>
        </w:tc>
        <w:tc>
          <w:tcPr>
            <w:tcW w:w="4678" w:type="dxa"/>
          </w:tcPr>
          <w:p w14:paraId="70E32FD8" w14:textId="4F8167D8" w:rsidR="00432B15" w:rsidRDefault="00432B15" w:rsidP="00837F62">
            <w:pPr>
              <w:rPr>
                <w:bCs/>
                <w:noProof/>
              </w:rPr>
            </w:pPr>
            <w:r>
              <w:rPr>
                <w:bCs/>
                <w:noProof/>
              </w:rPr>
              <w:t>Initial TR for information</w:t>
            </w:r>
          </w:p>
        </w:tc>
      </w:tr>
      <w:tr w:rsidR="00432B15" w14:paraId="4A8B4ACC" w14:textId="77777777" w:rsidTr="0093279D">
        <w:trPr>
          <w:jc w:val="center"/>
        </w:trPr>
        <w:tc>
          <w:tcPr>
            <w:tcW w:w="1271" w:type="dxa"/>
            <w:shd w:val="clear" w:color="auto" w:fill="FFC000"/>
          </w:tcPr>
          <w:p w14:paraId="48E7CDCA" w14:textId="13A33761" w:rsidR="00432B15" w:rsidRDefault="00432B15" w:rsidP="00837F62">
            <w:pPr>
              <w:rPr>
                <w:bCs/>
                <w:noProof/>
              </w:rPr>
            </w:pPr>
            <w:r>
              <w:rPr>
                <w:rFonts w:hint="eastAsia"/>
                <w:bCs/>
                <w:noProof/>
              </w:rPr>
              <w:t>A</w:t>
            </w:r>
            <w:r>
              <w:rPr>
                <w:bCs/>
                <w:noProof/>
              </w:rPr>
              <w:t>ugust</w:t>
            </w:r>
          </w:p>
        </w:tc>
        <w:tc>
          <w:tcPr>
            <w:tcW w:w="1843" w:type="dxa"/>
          </w:tcPr>
          <w:p w14:paraId="7FCEA362" w14:textId="66D3CCEA" w:rsidR="00432B15" w:rsidRDefault="00432B15" w:rsidP="00837F62">
            <w:pPr>
              <w:rPr>
                <w:bCs/>
                <w:noProof/>
              </w:rPr>
            </w:pPr>
            <w:r>
              <w:rPr>
                <w:rFonts w:hint="eastAsia"/>
                <w:bCs/>
                <w:noProof/>
              </w:rPr>
              <w:t>R</w:t>
            </w:r>
            <w:r>
              <w:rPr>
                <w:bCs/>
                <w:noProof/>
              </w:rPr>
              <w:t>AN2#131</w:t>
            </w:r>
          </w:p>
        </w:tc>
        <w:tc>
          <w:tcPr>
            <w:tcW w:w="4678" w:type="dxa"/>
          </w:tcPr>
          <w:p w14:paraId="5CFEF519" w14:textId="36BD2358" w:rsidR="00432B15" w:rsidRDefault="009E2987" w:rsidP="00C125EE">
            <w:pPr>
              <w:rPr>
                <w:bCs/>
                <w:noProof/>
              </w:rPr>
            </w:pPr>
            <w:r>
              <w:rPr>
                <w:rFonts w:hint="eastAsia"/>
                <w:bCs/>
                <w:noProof/>
              </w:rPr>
              <w:t>1</w:t>
            </w:r>
            <w:r w:rsidR="00432B15">
              <w:rPr>
                <w:bCs/>
                <w:noProof/>
              </w:rPr>
              <w:t>, Conclude identified LCM issues</w:t>
            </w:r>
            <w:r w:rsidR="00432B15">
              <w:rPr>
                <w:rFonts w:hint="eastAsia"/>
                <w:bCs/>
                <w:noProof/>
              </w:rPr>
              <w:t xml:space="preserve"> </w:t>
            </w:r>
            <w:r w:rsidR="00432B15">
              <w:rPr>
                <w:bCs/>
                <w:noProof/>
              </w:rPr>
              <w:t>and their spec impact</w:t>
            </w:r>
          </w:p>
          <w:p w14:paraId="355EE11C" w14:textId="08DBF311" w:rsidR="00432B15" w:rsidRDefault="009E2987" w:rsidP="00C125EE">
            <w:pPr>
              <w:rPr>
                <w:bCs/>
                <w:noProof/>
              </w:rPr>
            </w:pPr>
            <w:r>
              <w:rPr>
                <w:rFonts w:hint="eastAsia"/>
                <w:bCs/>
                <w:noProof/>
              </w:rPr>
              <w:t>2</w:t>
            </w:r>
            <w:r w:rsidR="00432B15">
              <w:rPr>
                <w:bCs/>
                <w:noProof/>
              </w:rPr>
              <w:t>, Discuss conlcusion and recommendation for potential normative work</w:t>
            </w:r>
          </w:p>
        </w:tc>
      </w:tr>
      <w:tr w:rsidR="00432B15" w14:paraId="26F9394D" w14:textId="77777777" w:rsidTr="0093279D">
        <w:trPr>
          <w:jc w:val="center"/>
        </w:trPr>
        <w:tc>
          <w:tcPr>
            <w:tcW w:w="1271" w:type="dxa"/>
            <w:shd w:val="clear" w:color="auto" w:fill="FFC000"/>
          </w:tcPr>
          <w:p w14:paraId="6FBDAFF6" w14:textId="541D593C" w:rsidR="00432B15" w:rsidRDefault="00432B15" w:rsidP="00837F62">
            <w:pPr>
              <w:rPr>
                <w:bCs/>
                <w:noProof/>
              </w:rPr>
            </w:pPr>
            <w:r>
              <w:rPr>
                <w:rFonts w:hint="eastAsia"/>
                <w:bCs/>
                <w:noProof/>
              </w:rPr>
              <w:t>S</w:t>
            </w:r>
            <w:r>
              <w:rPr>
                <w:bCs/>
                <w:noProof/>
              </w:rPr>
              <w:t>eptember</w:t>
            </w:r>
          </w:p>
        </w:tc>
        <w:tc>
          <w:tcPr>
            <w:tcW w:w="1843" w:type="dxa"/>
            <w:shd w:val="clear" w:color="auto" w:fill="00B0F0"/>
          </w:tcPr>
          <w:p w14:paraId="5B145F2F" w14:textId="303C0A76" w:rsidR="00432B15" w:rsidRDefault="00432B15" w:rsidP="00837F62">
            <w:pPr>
              <w:rPr>
                <w:bCs/>
                <w:noProof/>
              </w:rPr>
            </w:pPr>
            <w:r>
              <w:rPr>
                <w:rFonts w:hint="eastAsia"/>
                <w:bCs/>
                <w:noProof/>
              </w:rPr>
              <w:t>R</w:t>
            </w:r>
            <w:r>
              <w:rPr>
                <w:bCs/>
                <w:noProof/>
              </w:rPr>
              <w:t>AN#109</w:t>
            </w:r>
          </w:p>
        </w:tc>
        <w:tc>
          <w:tcPr>
            <w:tcW w:w="4678" w:type="dxa"/>
          </w:tcPr>
          <w:p w14:paraId="379480CA" w14:textId="4338CF0A" w:rsidR="00432B15" w:rsidRDefault="00432B15" w:rsidP="00837F62">
            <w:pPr>
              <w:rPr>
                <w:bCs/>
                <w:noProof/>
              </w:rPr>
            </w:pPr>
            <w:r>
              <w:rPr>
                <w:bCs/>
                <w:noProof/>
              </w:rPr>
              <w:t>1,</w:t>
            </w:r>
            <w:r>
              <w:rPr>
                <w:rFonts w:hint="eastAsia"/>
                <w:bCs/>
                <w:noProof/>
              </w:rPr>
              <w:t>T</w:t>
            </w:r>
            <w:r>
              <w:rPr>
                <w:bCs/>
                <w:noProof/>
              </w:rPr>
              <w:t>R for approval</w:t>
            </w:r>
          </w:p>
        </w:tc>
      </w:tr>
    </w:tbl>
    <w:p w14:paraId="2B8520F8" w14:textId="165AA26B" w:rsidR="00156D92" w:rsidRDefault="00156D92" w:rsidP="00156D92">
      <w:pPr>
        <w:spacing w:beforeLines="50" w:before="120"/>
        <w:jc w:val="center"/>
        <w:rPr>
          <w:bCs/>
          <w:noProof/>
        </w:rPr>
      </w:pPr>
      <w:r>
        <w:rPr>
          <w:bCs/>
          <w:noProof/>
        </w:rPr>
        <w:t xml:space="preserve">Table </w:t>
      </w:r>
      <w:r w:rsidR="00F71C7B">
        <w:rPr>
          <w:rFonts w:hint="eastAsia"/>
          <w:bCs/>
          <w:noProof/>
        </w:rPr>
        <w:t>1</w:t>
      </w:r>
    </w:p>
    <w:p w14:paraId="33C41A60" w14:textId="2E57B144" w:rsidR="004E5D25" w:rsidRDefault="004E5D25" w:rsidP="004E5D25">
      <w:pPr>
        <w:rPr>
          <w:b/>
          <w:noProof/>
        </w:rPr>
      </w:pPr>
      <w:r w:rsidRPr="00BC361C">
        <w:rPr>
          <w:b/>
          <w:noProof/>
        </w:rPr>
        <w:t xml:space="preserve">Proposal </w:t>
      </w:r>
      <w:r w:rsidR="00101020">
        <w:rPr>
          <w:rFonts w:hint="eastAsia"/>
          <w:b/>
          <w:noProof/>
        </w:rPr>
        <w:t>1</w:t>
      </w:r>
      <w:r w:rsidRPr="00BC361C">
        <w:rPr>
          <w:b/>
          <w:noProof/>
        </w:rPr>
        <w:t xml:space="preserve">: </w:t>
      </w:r>
      <w:r w:rsidR="00FA79E6">
        <w:rPr>
          <w:rFonts w:hint="eastAsia"/>
          <w:b/>
          <w:noProof/>
        </w:rPr>
        <w:t>RAN2 t</w:t>
      </w:r>
      <w:r w:rsidRPr="00BC361C">
        <w:rPr>
          <w:b/>
          <w:noProof/>
        </w:rPr>
        <w:t>ake</w:t>
      </w:r>
      <w:r w:rsidR="00FA79E6">
        <w:rPr>
          <w:rFonts w:hint="eastAsia"/>
          <w:b/>
          <w:noProof/>
        </w:rPr>
        <w:t>s</w:t>
      </w:r>
      <w:r w:rsidRPr="00BC361C">
        <w:rPr>
          <w:b/>
          <w:noProof/>
        </w:rPr>
        <w:t xml:space="preserve"> the work plan in Figure </w:t>
      </w:r>
      <w:r w:rsidR="00101020">
        <w:rPr>
          <w:rFonts w:hint="eastAsia"/>
          <w:b/>
          <w:noProof/>
        </w:rPr>
        <w:t>1</w:t>
      </w:r>
      <w:r w:rsidRPr="00BC361C">
        <w:rPr>
          <w:b/>
          <w:noProof/>
        </w:rPr>
        <w:t xml:space="preserve"> and Table </w:t>
      </w:r>
      <w:r w:rsidR="00101020">
        <w:rPr>
          <w:rFonts w:hint="eastAsia"/>
          <w:b/>
          <w:noProof/>
        </w:rPr>
        <w:t>1</w:t>
      </w:r>
      <w:r w:rsidRPr="00BC361C">
        <w:rPr>
          <w:b/>
          <w:noProof/>
        </w:rPr>
        <w:t xml:space="preserve"> into account.</w:t>
      </w:r>
    </w:p>
    <w:p w14:paraId="29F98C4C" w14:textId="785D0018" w:rsidR="00D40785" w:rsidRDefault="00D40785" w:rsidP="00D40785">
      <w:pPr>
        <w:pStyle w:val="1"/>
      </w:pPr>
      <w:r>
        <w:t>Conclusion</w:t>
      </w:r>
    </w:p>
    <w:p w14:paraId="0B9D0502" w14:textId="77777777" w:rsidR="002E262B" w:rsidRDefault="002E262B" w:rsidP="002E262B">
      <w:pPr>
        <w:rPr>
          <w:b/>
          <w:noProof/>
        </w:rPr>
      </w:pPr>
      <w:bookmarkStart w:id="5" w:name="_In-sequence_SDU_delivery"/>
      <w:bookmarkStart w:id="6" w:name="_Ref189809556"/>
      <w:bookmarkStart w:id="7" w:name="_Ref174151459"/>
      <w:bookmarkStart w:id="8" w:name="_Ref450865335"/>
      <w:bookmarkEnd w:id="5"/>
      <w:r w:rsidRPr="00BC361C">
        <w:rPr>
          <w:b/>
          <w:noProof/>
        </w:rPr>
        <w:t xml:space="preserve">Proposal </w:t>
      </w:r>
      <w:r>
        <w:rPr>
          <w:rFonts w:hint="eastAsia"/>
          <w:b/>
          <w:noProof/>
        </w:rPr>
        <w:t>1</w:t>
      </w:r>
      <w:r w:rsidRPr="00BC361C">
        <w:rPr>
          <w:b/>
          <w:noProof/>
        </w:rPr>
        <w:t xml:space="preserve">: </w:t>
      </w:r>
      <w:r>
        <w:rPr>
          <w:rFonts w:hint="eastAsia"/>
          <w:b/>
          <w:noProof/>
        </w:rPr>
        <w:t>RAN2 t</w:t>
      </w:r>
      <w:r w:rsidRPr="00BC361C">
        <w:rPr>
          <w:b/>
          <w:noProof/>
        </w:rPr>
        <w:t>ake</w:t>
      </w:r>
      <w:r>
        <w:rPr>
          <w:rFonts w:hint="eastAsia"/>
          <w:b/>
          <w:noProof/>
        </w:rPr>
        <w:t>s</w:t>
      </w:r>
      <w:r w:rsidRPr="00BC361C">
        <w:rPr>
          <w:b/>
          <w:noProof/>
        </w:rPr>
        <w:t xml:space="preserve"> the work plan in Figure </w:t>
      </w:r>
      <w:r>
        <w:rPr>
          <w:rFonts w:hint="eastAsia"/>
          <w:b/>
          <w:noProof/>
        </w:rPr>
        <w:t>1</w:t>
      </w:r>
      <w:r w:rsidRPr="00BC361C">
        <w:rPr>
          <w:b/>
          <w:noProof/>
        </w:rPr>
        <w:t xml:space="preserve"> and Table </w:t>
      </w:r>
      <w:r>
        <w:rPr>
          <w:rFonts w:hint="eastAsia"/>
          <w:b/>
          <w:noProof/>
        </w:rPr>
        <w:t>1</w:t>
      </w:r>
      <w:r w:rsidRPr="00BC361C">
        <w:rPr>
          <w:b/>
          <w:noProof/>
        </w:rPr>
        <w:t xml:space="preserve"> into account.</w:t>
      </w:r>
    </w:p>
    <w:p w14:paraId="2CB616F5" w14:textId="77777777" w:rsidR="008D17D0" w:rsidRDefault="008D17D0" w:rsidP="008D17D0">
      <w:pPr>
        <w:pStyle w:val="1"/>
      </w:pPr>
      <w:r>
        <w:rPr>
          <w:rFonts w:hint="eastAsia"/>
        </w:rPr>
        <w:t>Reference</w:t>
      </w:r>
      <w:bookmarkEnd w:id="6"/>
      <w:bookmarkEnd w:id="7"/>
      <w:bookmarkEnd w:id="8"/>
    </w:p>
    <w:p w14:paraId="021274A9" w14:textId="50D40D1E" w:rsidR="00CB3FB0" w:rsidRPr="00FE5D46" w:rsidRDefault="00813A84" w:rsidP="00222DC1">
      <w:pPr>
        <w:pStyle w:val="Reference"/>
        <w:jc w:val="left"/>
      </w:pPr>
      <w:r w:rsidRPr="00813A84">
        <w:t>RP-2</w:t>
      </w:r>
      <w:r w:rsidR="00886CAC">
        <w:t>42393</w:t>
      </w:r>
      <w:r>
        <w:t xml:space="preserve"> </w:t>
      </w:r>
      <w:r w:rsidR="00886CAC">
        <w:t xml:space="preserve">Revised </w:t>
      </w:r>
      <w:r w:rsidRPr="00813A84">
        <w:t>Study on Artificial Intelligence (AI)/Machine Learning (ML) for mobility in NR</w:t>
      </w:r>
    </w:p>
    <w:sectPr w:rsidR="00CB3FB0" w:rsidRPr="00FE5D46">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00CE1" w14:textId="77777777" w:rsidR="006A1BBD" w:rsidRDefault="006A1BBD" w:rsidP="00536369">
      <w:pPr>
        <w:spacing w:after="0"/>
      </w:pPr>
      <w:r>
        <w:separator/>
      </w:r>
    </w:p>
  </w:endnote>
  <w:endnote w:type="continuationSeparator" w:id="0">
    <w:p w14:paraId="5CB3271C" w14:textId="77777777" w:rsidR="006A1BBD" w:rsidRDefault="006A1BB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39455" w14:textId="77777777" w:rsidR="006A1BBD" w:rsidRDefault="006A1BBD" w:rsidP="00536369">
      <w:pPr>
        <w:spacing w:after="0"/>
      </w:pPr>
      <w:r>
        <w:separator/>
      </w:r>
    </w:p>
  </w:footnote>
  <w:footnote w:type="continuationSeparator" w:id="0">
    <w:p w14:paraId="008B105E" w14:textId="77777777" w:rsidR="006A1BBD" w:rsidRDefault="006A1BBD"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87253856">
    <w:abstractNumId w:val="0"/>
  </w:num>
  <w:num w:numId="2" w16cid:durableId="70542220">
    <w:abstractNumId w:val="7"/>
  </w:num>
  <w:num w:numId="3" w16cid:durableId="233470842">
    <w:abstractNumId w:val="4"/>
  </w:num>
  <w:num w:numId="4" w16cid:durableId="606236868">
    <w:abstractNumId w:val="6"/>
  </w:num>
  <w:num w:numId="5" w16cid:durableId="1338262921">
    <w:abstractNumId w:val="5"/>
  </w:num>
  <w:num w:numId="6" w16cid:durableId="175580038">
    <w:abstractNumId w:val="3"/>
  </w:num>
  <w:num w:numId="7" w16cid:durableId="1713142650">
    <w:abstractNumId w:val="8"/>
  </w:num>
  <w:num w:numId="8" w16cid:durableId="1747217137">
    <w:abstractNumId w:val="0"/>
  </w:num>
  <w:num w:numId="9" w16cid:durableId="1689260414">
    <w:abstractNumId w:val="0"/>
  </w:num>
  <w:num w:numId="10" w16cid:durableId="1443958106">
    <w:abstractNumId w:val="0"/>
  </w:num>
  <w:num w:numId="11" w16cid:durableId="1016612836">
    <w:abstractNumId w:val="0"/>
  </w:num>
  <w:num w:numId="12" w16cid:durableId="1709335151">
    <w:abstractNumId w:val="5"/>
  </w:num>
  <w:num w:numId="13" w16cid:durableId="1650203787">
    <w:abstractNumId w:val="2"/>
  </w:num>
  <w:num w:numId="14" w16cid:durableId="169780670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07E00"/>
    <w:rsid w:val="0001014E"/>
    <w:rsid w:val="00010C07"/>
    <w:rsid w:val="00010E48"/>
    <w:rsid w:val="00012FBC"/>
    <w:rsid w:val="000231F4"/>
    <w:rsid w:val="000232D7"/>
    <w:rsid w:val="000241E6"/>
    <w:rsid w:val="00027A17"/>
    <w:rsid w:val="00032B06"/>
    <w:rsid w:val="00032C70"/>
    <w:rsid w:val="00034A58"/>
    <w:rsid w:val="00034C73"/>
    <w:rsid w:val="0004165B"/>
    <w:rsid w:val="00043A56"/>
    <w:rsid w:val="0004654C"/>
    <w:rsid w:val="00047FCB"/>
    <w:rsid w:val="00050304"/>
    <w:rsid w:val="0005507A"/>
    <w:rsid w:val="00055F2B"/>
    <w:rsid w:val="00055F63"/>
    <w:rsid w:val="0005623C"/>
    <w:rsid w:val="00056758"/>
    <w:rsid w:val="00061D63"/>
    <w:rsid w:val="00064002"/>
    <w:rsid w:val="00064E85"/>
    <w:rsid w:val="000707CE"/>
    <w:rsid w:val="00070A21"/>
    <w:rsid w:val="000721CF"/>
    <w:rsid w:val="00073191"/>
    <w:rsid w:val="00074E88"/>
    <w:rsid w:val="00075822"/>
    <w:rsid w:val="0007625B"/>
    <w:rsid w:val="0008018C"/>
    <w:rsid w:val="00080326"/>
    <w:rsid w:val="000808F0"/>
    <w:rsid w:val="000831A2"/>
    <w:rsid w:val="0008443B"/>
    <w:rsid w:val="000861DB"/>
    <w:rsid w:val="000911BD"/>
    <w:rsid w:val="000913DC"/>
    <w:rsid w:val="00095787"/>
    <w:rsid w:val="0009622C"/>
    <w:rsid w:val="000A064F"/>
    <w:rsid w:val="000B361C"/>
    <w:rsid w:val="000B5B7D"/>
    <w:rsid w:val="000B5C7C"/>
    <w:rsid w:val="000C30EA"/>
    <w:rsid w:val="000C4CE6"/>
    <w:rsid w:val="000C7B05"/>
    <w:rsid w:val="000D2160"/>
    <w:rsid w:val="000D5291"/>
    <w:rsid w:val="000D5767"/>
    <w:rsid w:val="000D5F82"/>
    <w:rsid w:val="000E0F50"/>
    <w:rsid w:val="000E4F1C"/>
    <w:rsid w:val="000E596E"/>
    <w:rsid w:val="000F219D"/>
    <w:rsid w:val="000F315E"/>
    <w:rsid w:val="000F6252"/>
    <w:rsid w:val="00100644"/>
    <w:rsid w:val="00100C09"/>
    <w:rsid w:val="00101020"/>
    <w:rsid w:val="0010233C"/>
    <w:rsid w:val="00104494"/>
    <w:rsid w:val="00104567"/>
    <w:rsid w:val="00105717"/>
    <w:rsid w:val="0011117C"/>
    <w:rsid w:val="001164A7"/>
    <w:rsid w:val="001169EB"/>
    <w:rsid w:val="00121393"/>
    <w:rsid w:val="00121604"/>
    <w:rsid w:val="001228B8"/>
    <w:rsid w:val="001275FF"/>
    <w:rsid w:val="00130A47"/>
    <w:rsid w:val="00135F20"/>
    <w:rsid w:val="001360DF"/>
    <w:rsid w:val="00140AC2"/>
    <w:rsid w:val="001438BD"/>
    <w:rsid w:val="00145580"/>
    <w:rsid w:val="00145697"/>
    <w:rsid w:val="0014753A"/>
    <w:rsid w:val="00147E13"/>
    <w:rsid w:val="00150CF2"/>
    <w:rsid w:val="001510B9"/>
    <w:rsid w:val="0015677A"/>
    <w:rsid w:val="00156D92"/>
    <w:rsid w:val="00157936"/>
    <w:rsid w:val="00157D29"/>
    <w:rsid w:val="001610D9"/>
    <w:rsid w:val="00164ABD"/>
    <w:rsid w:val="00164DD3"/>
    <w:rsid w:val="00166FBD"/>
    <w:rsid w:val="001714CE"/>
    <w:rsid w:val="00171D49"/>
    <w:rsid w:val="0017326D"/>
    <w:rsid w:val="00174F7D"/>
    <w:rsid w:val="00175FBE"/>
    <w:rsid w:val="00177DFA"/>
    <w:rsid w:val="001831ED"/>
    <w:rsid w:val="00184361"/>
    <w:rsid w:val="00184671"/>
    <w:rsid w:val="00187056"/>
    <w:rsid w:val="00193848"/>
    <w:rsid w:val="00195D3F"/>
    <w:rsid w:val="00196B38"/>
    <w:rsid w:val="001A05A4"/>
    <w:rsid w:val="001A088F"/>
    <w:rsid w:val="001A0C3E"/>
    <w:rsid w:val="001A14E0"/>
    <w:rsid w:val="001A2045"/>
    <w:rsid w:val="001A2093"/>
    <w:rsid w:val="001A225F"/>
    <w:rsid w:val="001A3A40"/>
    <w:rsid w:val="001A5ED9"/>
    <w:rsid w:val="001A7347"/>
    <w:rsid w:val="001B0791"/>
    <w:rsid w:val="001B2B5E"/>
    <w:rsid w:val="001B307A"/>
    <w:rsid w:val="001C59CB"/>
    <w:rsid w:val="001C6E9D"/>
    <w:rsid w:val="001C7020"/>
    <w:rsid w:val="001C741B"/>
    <w:rsid w:val="001C78BE"/>
    <w:rsid w:val="001C799F"/>
    <w:rsid w:val="001D0199"/>
    <w:rsid w:val="001D0615"/>
    <w:rsid w:val="001D082E"/>
    <w:rsid w:val="001D12AE"/>
    <w:rsid w:val="001D62C5"/>
    <w:rsid w:val="001D6F4E"/>
    <w:rsid w:val="001D7000"/>
    <w:rsid w:val="001E0E7E"/>
    <w:rsid w:val="001E1174"/>
    <w:rsid w:val="001E2019"/>
    <w:rsid w:val="001E26D3"/>
    <w:rsid w:val="001E3113"/>
    <w:rsid w:val="001E4325"/>
    <w:rsid w:val="001F0935"/>
    <w:rsid w:val="001F2C34"/>
    <w:rsid w:val="001F38E7"/>
    <w:rsid w:val="001F3D78"/>
    <w:rsid w:val="001F3F92"/>
    <w:rsid w:val="001F40C6"/>
    <w:rsid w:val="001F4BFD"/>
    <w:rsid w:val="001F4EA3"/>
    <w:rsid w:val="001F570C"/>
    <w:rsid w:val="001F722B"/>
    <w:rsid w:val="001F7234"/>
    <w:rsid w:val="001F75D6"/>
    <w:rsid w:val="0020115F"/>
    <w:rsid w:val="00201570"/>
    <w:rsid w:val="00201A66"/>
    <w:rsid w:val="00204C4E"/>
    <w:rsid w:val="00207241"/>
    <w:rsid w:val="002108AF"/>
    <w:rsid w:val="00210CD6"/>
    <w:rsid w:val="00212875"/>
    <w:rsid w:val="0021449E"/>
    <w:rsid w:val="00215326"/>
    <w:rsid w:val="00216B38"/>
    <w:rsid w:val="00216F0A"/>
    <w:rsid w:val="00222DC1"/>
    <w:rsid w:val="00223B76"/>
    <w:rsid w:val="00223DC6"/>
    <w:rsid w:val="00224997"/>
    <w:rsid w:val="0022557B"/>
    <w:rsid w:val="00226DED"/>
    <w:rsid w:val="00227822"/>
    <w:rsid w:val="00232E0E"/>
    <w:rsid w:val="00233A56"/>
    <w:rsid w:val="0023485B"/>
    <w:rsid w:val="00237EAA"/>
    <w:rsid w:val="00246453"/>
    <w:rsid w:val="00246CF1"/>
    <w:rsid w:val="002642B3"/>
    <w:rsid w:val="00264D73"/>
    <w:rsid w:val="002661D0"/>
    <w:rsid w:val="002667EF"/>
    <w:rsid w:val="0027009A"/>
    <w:rsid w:val="00275F1C"/>
    <w:rsid w:val="0027685B"/>
    <w:rsid w:val="00277306"/>
    <w:rsid w:val="002806B3"/>
    <w:rsid w:val="00283D95"/>
    <w:rsid w:val="00285D5C"/>
    <w:rsid w:val="0028606C"/>
    <w:rsid w:val="002876C9"/>
    <w:rsid w:val="00290959"/>
    <w:rsid w:val="002910A8"/>
    <w:rsid w:val="00291286"/>
    <w:rsid w:val="00292F40"/>
    <w:rsid w:val="00293A27"/>
    <w:rsid w:val="00293CB3"/>
    <w:rsid w:val="00294FD8"/>
    <w:rsid w:val="00297351"/>
    <w:rsid w:val="00297D53"/>
    <w:rsid w:val="002A0C29"/>
    <w:rsid w:val="002A0E25"/>
    <w:rsid w:val="002A4426"/>
    <w:rsid w:val="002A60D4"/>
    <w:rsid w:val="002B21A5"/>
    <w:rsid w:val="002B29FF"/>
    <w:rsid w:val="002B2FAE"/>
    <w:rsid w:val="002B3A81"/>
    <w:rsid w:val="002B48D5"/>
    <w:rsid w:val="002B705F"/>
    <w:rsid w:val="002B758D"/>
    <w:rsid w:val="002C17DF"/>
    <w:rsid w:val="002C327A"/>
    <w:rsid w:val="002C4BB1"/>
    <w:rsid w:val="002C6A21"/>
    <w:rsid w:val="002D1BBF"/>
    <w:rsid w:val="002D35D9"/>
    <w:rsid w:val="002D3DBB"/>
    <w:rsid w:val="002D473E"/>
    <w:rsid w:val="002D5158"/>
    <w:rsid w:val="002E09E6"/>
    <w:rsid w:val="002E2528"/>
    <w:rsid w:val="002E262B"/>
    <w:rsid w:val="002E3200"/>
    <w:rsid w:val="002E5B55"/>
    <w:rsid w:val="002F3EEE"/>
    <w:rsid w:val="002F64DA"/>
    <w:rsid w:val="002F728A"/>
    <w:rsid w:val="002F7A15"/>
    <w:rsid w:val="00303F05"/>
    <w:rsid w:val="003044D4"/>
    <w:rsid w:val="00305085"/>
    <w:rsid w:val="0030724E"/>
    <w:rsid w:val="003102C5"/>
    <w:rsid w:val="00310F32"/>
    <w:rsid w:val="00311FBF"/>
    <w:rsid w:val="003126EE"/>
    <w:rsid w:val="0031541C"/>
    <w:rsid w:val="0031620E"/>
    <w:rsid w:val="00316805"/>
    <w:rsid w:val="00317128"/>
    <w:rsid w:val="003173B5"/>
    <w:rsid w:val="00317569"/>
    <w:rsid w:val="00320C4F"/>
    <w:rsid w:val="00321A0E"/>
    <w:rsid w:val="00321BFD"/>
    <w:rsid w:val="00321E4D"/>
    <w:rsid w:val="00322EAB"/>
    <w:rsid w:val="00323052"/>
    <w:rsid w:val="003245E8"/>
    <w:rsid w:val="0032564B"/>
    <w:rsid w:val="003276EA"/>
    <w:rsid w:val="003311B8"/>
    <w:rsid w:val="00332322"/>
    <w:rsid w:val="00336047"/>
    <w:rsid w:val="00343D48"/>
    <w:rsid w:val="00343EBB"/>
    <w:rsid w:val="00345130"/>
    <w:rsid w:val="003470DC"/>
    <w:rsid w:val="00353EF1"/>
    <w:rsid w:val="00356B5B"/>
    <w:rsid w:val="0035759A"/>
    <w:rsid w:val="00360467"/>
    <w:rsid w:val="00360626"/>
    <w:rsid w:val="0036136C"/>
    <w:rsid w:val="00361911"/>
    <w:rsid w:val="0036282A"/>
    <w:rsid w:val="00365062"/>
    <w:rsid w:val="00365EAB"/>
    <w:rsid w:val="00371864"/>
    <w:rsid w:val="0037328E"/>
    <w:rsid w:val="00373F98"/>
    <w:rsid w:val="00374CD8"/>
    <w:rsid w:val="003761FB"/>
    <w:rsid w:val="0037788A"/>
    <w:rsid w:val="00377FB0"/>
    <w:rsid w:val="0038096F"/>
    <w:rsid w:val="0038352A"/>
    <w:rsid w:val="0038392B"/>
    <w:rsid w:val="00383F0C"/>
    <w:rsid w:val="0038557C"/>
    <w:rsid w:val="003861C4"/>
    <w:rsid w:val="003870B6"/>
    <w:rsid w:val="00392A49"/>
    <w:rsid w:val="00395F05"/>
    <w:rsid w:val="00397842"/>
    <w:rsid w:val="003A05C0"/>
    <w:rsid w:val="003A0BB0"/>
    <w:rsid w:val="003A475D"/>
    <w:rsid w:val="003A6E58"/>
    <w:rsid w:val="003B298B"/>
    <w:rsid w:val="003B3FC7"/>
    <w:rsid w:val="003B45A1"/>
    <w:rsid w:val="003B51C5"/>
    <w:rsid w:val="003B6091"/>
    <w:rsid w:val="003B6AAD"/>
    <w:rsid w:val="003C09AE"/>
    <w:rsid w:val="003C14B0"/>
    <w:rsid w:val="003C4B87"/>
    <w:rsid w:val="003C6F72"/>
    <w:rsid w:val="003D09D1"/>
    <w:rsid w:val="003D43B2"/>
    <w:rsid w:val="003D5447"/>
    <w:rsid w:val="003D6320"/>
    <w:rsid w:val="003E138E"/>
    <w:rsid w:val="003E30C7"/>
    <w:rsid w:val="003E4439"/>
    <w:rsid w:val="003E4A07"/>
    <w:rsid w:val="003E6FA7"/>
    <w:rsid w:val="003F0277"/>
    <w:rsid w:val="003F09F0"/>
    <w:rsid w:val="003F25FC"/>
    <w:rsid w:val="003F2CDF"/>
    <w:rsid w:val="003F38E9"/>
    <w:rsid w:val="003F5379"/>
    <w:rsid w:val="00400FC0"/>
    <w:rsid w:val="00401053"/>
    <w:rsid w:val="004019D0"/>
    <w:rsid w:val="004039DA"/>
    <w:rsid w:val="00405783"/>
    <w:rsid w:val="004109A8"/>
    <w:rsid w:val="004132C8"/>
    <w:rsid w:val="00415EEF"/>
    <w:rsid w:val="00416759"/>
    <w:rsid w:val="00420A88"/>
    <w:rsid w:val="004237A3"/>
    <w:rsid w:val="00424078"/>
    <w:rsid w:val="0042549E"/>
    <w:rsid w:val="00425BC8"/>
    <w:rsid w:val="004264E4"/>
    <w:rsid w:val="0042738B"/>
    <w:rsid w:val="00427429"/>
    <w:rsid w:val="004275C4"/>
    <w:rsid w:val="00430D21"/>
    <w:rsid w:val="004312D4"/>
    <w:rsid w:val="00432090"/>
    <w:rsid w:val="0043289B"/>
    <w:rsid w:val="00432B15"/>
    <w:rsid w:val="00434CFC"/>
    <w:rsid w:val="0044064D"/>
    <w:rsid w:val="00440CFE"/>
    <w:rsid w:val="00441013"/>
    <w:rsid w:val="00442CA6"/>
    <w:rsid w:val="004438A8"/>
    <w:rsid w:val="0044492D"/>
    <w:rsid w:val="00450C31"/>
    <w:rsid w:val="00451937"/>
    <w:rsid w:val="00453442"/>
    <w:rsid w:val="00454716"/>
    <w:rsid w:val="0045587C"/>
    <w:rsid w:val="00457853"/>
    <w:rsid w:val="00460869"/>
    <w:rsid w:val="004629A2"/>
    <w:rsid w:val="004642FB"/>
    <w:rsid w:val="004665B7"/>
    <w:rsid w:val="00466AB3"/>
    <w:rsid w:val="00467E9B"/>
    <w:rsid w:val="0047600D"/>
    <w:rsid w:val="0047741C"/>
    <w:rsid w:val="00477B91"/>
    <w:rsid w:val="00477F3A"/>
    <w:rsid w:val="00480051"/>
    <w:rsid w:val="0048010D"/>
    <w:rsid w:val="00482027"/>
    <w:rsid w:val="0048304D"/>
    <w:rsid w:val="0049034E"/>
    <w:rsid w:val="00491647"/>
    <w:rsid w:val="0049181F"/>
    <w:rsid w:val="00493F16"/>
    <w:rsid w:val="00496575"/>
    <w:rsid w:val="00496D3A"/>
    <w:rsid w:val="00496F75"/>
    <w:rsid w:val="00497525"/>
    <w:rsid w:val="004A041D"/>
    <w:rsid w:val="004A0D2B"/>
    <w:rsid w:val="004A1293"/>
    <w:rsid w:val="004A18F4"/>
    <w:rsid w:val="004A2545"/>
    <w:rsid w:val="004A2F76"/>
    <w:rsid w:val="004A5980"/>
    <w:rsid w:val="004A5EE0"/>
    <w:rsid w:val="004A620A"/>
    <w:rsid w:val="004B03D5"/>
    <w:rsid w:val="004B1D5B"/>
    <w:rsid w:val="004B4928"/>
    <w:rsid w:val="004B60E1"/>
    <w:rsid w:val="004B7344"/>
    <w:rsid w:val="004C029E"/>
    <w:rsid w:val="004C15DD"/>
    <w:rsid w:val="004C324F"/>
    <w:rsid w:val="004C3E09"/>
    <w:rsid w:val="004C7961"/>
    <w:rsid w:val="004D06FE"/>
    <w:rsid w:val="004D1C84"/>
    <w:rsid w:val="004D23CD"/>
    <w:rsid w:val="004D7404"/>
    <w:rsid w:val="004E04DA"/>
    <w:rsid w:val="004E5D25"/>
    <w:rsid w:val="004E6AB4"/>
    <w:rsid w:val="004F2442"/>
    <w:rsid w:val="004F253E"/>
    <w:rsid w:val="004F52CD"/>
    <w:rsid w:val="004F7A1A"/>
    <w:rsid w:val="005003F0"/>
    <w:rsid w:val="00501B4C"/>
    <w:rsid w:val="005020AE"/>
    <w:rsid w:val="005044C4"/>
    <w:rsid w:val="0050540E"/>
    <w:rsid w:val="00512071"/>
    <w:rsid w:val="0051619D"/>
    <w:rsid w:val="00522355"/>
    <w:rsid w:val="00522676"/>
    <w:rsid w:val="005228AD"/>
    <w:rsid w:val="0052377F"/>
    <w:rsid w:val="00523B29"/>
    <w:rsid w:val="00524E4B"/>
    <w:rsid w:val="00527743"/>
    <w:rsid w:val="0053013A"/>
    <w:rsid w:val="00532F31"/>
    <w:rsid w:val="00536369"/>
    <w:rsid w:val="005369BF"/>
    <w:rsid w:val="00536EEA"/>
    <w:rsid w:val="0053718F"/>
    <w:rsid w:val="00543A7D"/>
    <w:rsid w:val="005456F3"/>
    <w:rsid w:val="00552193"/>
    <w:rsid w:val="005558CC"/>
    <w:rsid w:val="005567E8"/>
    <w:rsid w:val="00557AE5"/>
    <w:rsid w:val="00557DA3"/>
    <w:rsid w:val="005601F5"/>
    <w:rsid w:val="00561D3B"/>
    <w:rsid w:val="0056329B"/>
    <w:rsid w:val="005635D8"/>
    <w:rsid w:val="00564D8E"/>
    <w:rsid w:val="00564F93"/>
    <w:rsid w:val="00565D40"/>
    <w:rsid w:val="005673F9"/>
    <w:rsid w:val="00570CE1"/>
    <w:rsid w:val="00571ABF"/>
    <w:rsid w:val="00573BBB"/>
    <w:rsid w:val="00574BF0"/>
    <w:rsid w:val="005758D7"/>
    <w:rsid w:val="005763F0"/>
    <w:rsid w:val="005766C5"/>
    <w:rsid w:val="00576BD6"/>
    <w:rsid w:val="00577204"/>
    <w:rsid w:val="00580594"/>
    <w:rsid w:val="00580DBD"/>
    <w:rsid w:val="00581774"/>
    <w:rsid w:val="00582464"/>
    <w:rsid w:val="0058252C"/>
    <w:rsid w:val="00582EAA"/>
    <w:rsid w:val="00583447"/>
    <w:rsid w:val="00584484"/>
    <w:rsid w:val="00585EC1"/>
    <w:rsid w:val="00587557"/>
    <w:rsid w:val="005910DB"/>
    <w:rsid w:val="005932DB"/>
    <w:rsid w:val="00594B21"/>
    <w:rsid w:val="005A0ABA"/>
    <w:rsid w:val="005A0BAD"/>
    <w:rsid w:val="005A2485"/>
    <w:rsid w:val="005A3AE0"/>
    <w:rsid w:val="005A4524"/>
    <w:rsid w:val="005A4BC6"/>
    <w:rsid w:val="005B098A"/>
    <w:rsid w:val="005B0AFE"/>
    <w:rsid w:val="005B21B9"/>
    <w:rsid w:val="005B254F"/>
    <w:rsid w:val="005B257A"/>
    <w:rsid w:val="005B3B9E"/>
    <w:rsid w:val="005B512A"/>
    <w:rsid w:val="005B52A2"/>
    <w:rsid w:val="005B53DF"/>
    <w:rsid w:val="005B62CB"/>
    <w:rsid w:val="005B7CD2"/>
    <w:rsid w:val="005C0829"/>
    <w:rsid w:val="005C3150"/>
    <w:rsid w:val="005C4ED9"/>
    <w:rsid w:val="005C670B"/>
    <w:rsid w:val="005D3889"/>
    <w:rsid w:val="005D3FC3"/>
    <w:rsid w:val="005D58FE"/>
    <w:rsid w:val="005E1DEA"/>
    <w:rsid w:val="005E6BC3"/>
    <w:rsid w:val="005F147D"/>
    <w:rsid w:val="005F487A"/>
    <w:rsid w:val="005F61A4"/>
    <w:rsid w:val="00602F82"/>
    <w:rsid w:val="00603A1D"/>
    <w:rsid w:val="00606041"/>
    <w:rsid w:val="00606C99"/>
    <w:rsid w:val="0061099F"/>
    <w:rsid w:val="00611A7F"/>
    <w:rsid w:val="00611E81"/>
    <w:rsid w:val="00612C74"/>
    <w:rsid w:val="00612E97"/>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3526C"/>
    <w:rsid w:val="00640485"/>
    <w:rsid w:val="00641FEC"/>
    <w:rsid w:val="00643A46"/>
    <w:rsid w:val="00644DCE"/>
    <w:rsid w:val="00650453"/>
    <w:rsid w:val="006514F0"/>
    <w:rsid w:val="00651A5A"/>
    <w:rsid w:val="00651C67"/>
    <w:rsid w:val="00652B56"/>
    <w:rsid w:val="00652EC0"/>
    <w:rsid w:val="006531F9"/>
    <w:rsid w:val="00653899"/>
    <w:rsid w:val="00655A56"/>
    <w:rsid w:val="00655C63"/>
    <w:rsid w:val="00656B32"/>
    <w:rsid w:val="00656BDE"/>
    <w:rsid w:val="00660DBA"/>
    <w:rsid w:val="00661F9D"/>
    <w:rsid w:val="00663C6F"/>
    <w:rsid w:val="00664A38"/>
    <w:rsid w:val="00666346"/>
    <w:rsid w:val="00666CF8"/>
    <w:rsid w:val="0067045D"/>
    <w:rsid w:val="00671259"/>
    <w:rsid w:val="0067184C"/>
    <w:rsid w:val="006719E9"/>
    <w:rsid w:val="00677FE9"/>
    <w:rsid w:val="00680DD8"/>
    <w:rsid w:val="00684DE4"/>
    <w:rsid w:val="00685F2C"/>
    <w:rsid w:val="00687C93"/>
    <w:rsid w:val="006909E6"/>
    <w:rsid w:val="00691E2C"/>
    <w:rsid w:val="00692170"/>
    <w:rsid w:val="0069338B"/>
    <w:rsid w:val="00695F8C"/>
    <w:rsid w:val="00696B26"/>
    <w:rsid w:val="006A1A32"/>
    <w:rsid w:val="006A1BBD"/>
    <w:rsid w:val="006A241E"/>
    <w:rsid w:val="006A56C3"/>
    <w:rsid w:val="006A79A2"/>
    <w:rsid w:val="006B0310"/>
    <w:rsid w:val="006B33F3"/>
    <w:rsid w:val="006B3705"/>
    <w:rsid w:val="006B6AEF"/>
    <w:rsid w:val="006C0947"/>
    <w:rsid w:val="006C413C"/>
    <w:rsid w:val="006C48B4"/>
    <w:rsid w:val="006C4B5B"/>
    <w:rsid w:val="006D1208"/>
    <w:rsid w:val="006D1861"/>
    <w:rsid w:val="006D22EF"/>
    <w:rsid w:val="006D44F5"/>
    <w:rsid w:val="006D45B3"/>
    <w:rsid w:val="006D594F"/>
    <w:rsid w:val="006D77A2"/>
    <w:rsid w:val="006D7E51"/>
    <w:rsid w:val="006E2777"/>
    <w:rsid w:val="006E27C5"/>
    <w:rsid w:val="006E4C63"/>
    <w:rsid w:val="006E69F9"/>
    <w:rsid w:val="006F2625"/>
    <w:rsid w:val="006F3B75"/>
    <w:rsid w:val="006F45AB"/>
    <w:rsid w:val="006F56D1"/>
    <w:rsid w:val="006F66A5"/>
    <w:rsid w:val="006F7939"/>
    <w:rsid w:val="00700C13"/>
    <w:rsid w:val="00700F74"/>
    <w:rsid w:val="007018C7"/>
    <w:rsid w:val="007025DB"/>
    <w:rsid w:val="00703427"/>
    <w:rsid w:val="007063CE"/>
    <w:rsid w:val="007064B4"/>
    <w:rsid w:val="00713D41"/>
    <w:rsid w:val="00714B99"/>
    <w:rsid w:val="00714F01"/>
    <w:rsid w:val="0071509D"/>
    <w:rsid w:val="007153A0"/>
    <w:rsid w:val="007177E6"/>
    <w:rsid w:val="00721E31"/>
    <w:rsid w:val="007233A6"/>
    <w:rsid w:val="007237A2"/>
    <w:rsid w:val="0072746E"/>
    <w:rsid w:val="00731142"/>
    <w:rsid w:val="00734AD6"/>
    <w:rsid w:val="00735BEA"/>
    <w:rsid w:val="00736863"/>
    <w:rsid w:val="007449FE"/>
    <w:rsid w:val="00744B6A"/>
    <w:rsid w:val="007452BA"/>
    <w:rsid w:val="00746794"/>
    <w:rsid w:val="00746F16"/>
    <w:rsid w:val="00747643"/>
    <w:rsid w:val="00747A03"/>
    <w:rsid w:val="007503FF"/>
    <w:rsid w:val="0075236B"/>
    <w:rsid w:val="007537D3"/>
    <w:rsid w:val="00753C2C"/>
    <w:rsid w:val="00754B09"/>
    <w:rsid w:val="00755112"/>
    <w:rsid w:val="00756081"/>
    <w:rsid w:val="007570A2"/>
    <w:rsid w:val="0075740E"/>
    <w:rsid w:val="00757C2E"/>
    <w:rsid w:val="00760075"/>
    <w:rsid w:val="007611D5"/>
    <w:rsid w:val="007611DF"/>
    <w:rsid w:val="007612B6"/>
    <w:rsid w:val="0076215F"/>
    <w:rsid w:val="007621DF"/>
    <w:rsid w:val="00762682"/>
    <w:rsid w:val="00763FD8"/>
    <w:rsid w:val="00766121"/>
    <w:rsid w:val="007667BC"/>
    <w:rsid w:val="00767999"/>
    <w:rsid w:val="00767F03"/>
    <w:rsid w:val="00770A1E"/>
    <w:rsid w:val="0077146E"/>
    <w:rsid w:val="00771627"/>
    <w:rsid w:val="007738E8"/>
    <w:rsid w:val="007769F4"/>
    <w:rsid w:val="00777453"/>
    <w:rsid w:val="00777476"/>
    <w:rsid w:val="00780160"/>
    <w:rsid w:val="00784A92"/>
    <w:rsid w:val="00787888"/>
    <w:rsid w:val="0079001D"/>
    <w:rsid w:val="00791819"/>
    <w:rsid w:val="007918FC"/>
    <w:rsid w:val="00792366"/>
    <w:rsid w:val="00792E9F"/>
    <w:rsid w:val="007A24A1"/>
    <w:rsid w:val="007A443E"/>
    <w:rsid w:val="007A52D7"/>
    <w:rsid w:val="007B03EE"/>
    <w:rsid w:val="007B0982"/>
    <w:rsid w:val="007B1928"/>
    <w:rsid w:val="007B457D"/>
    <w:rsid w:val="007B5E40"/>
    <w:rsid w:val="007C2C44"/>
    <w:rsid w:val="007C3ED8"/>
    <w:rsid w:val="007C4785"/>
    <w:rsid w:val="007C4C81"/>
    <w:rsid w:val="007C4DD1"/>
    <w:rsid w:val="007D15B5"/>
    <w:rsid w:val="007D18E1"/>
    <w:rsid w:val="007D38D4"/>
    <w:rsid w:val="007D4B2A"/>
    <w:rsid w:val="007D4B73"/>
    <w:rsid w:val="007D5BEF"/>
    <w:rsid w:val="007D6D5C"/>
    <w:rsid w:val="007D7D99"/>
    <w:rsid w:val="007E3FDB"/>
    <w:rsid w:val="007E779B"/>
    <w:rsid w:val="007F0137"/>
    <w:rsid w:val="007F095A"/>
    <w:rsid w:val="007F200D"/>
    <w:rsid w:val="007F3112"/>
    <w:rsid w:val="007F4354"/>
    <w:rsid w:val="007F4475"/>
    <w:rsid w:val="007F4609"/>
    <w:rsid w:val="007F7031"/>
    <w:rsid w:val="00804533"/>
    <w:rsid w:val="00805232"/>
    <w:rsid w:val="00805509"/>
    <w:rsid w:val="00806D2C"/>
    <w:rsid w:val="00811582"/>
    <w:rsid w:val="00813679"/>
    <w:rsid w:val="00813A84"/>
    <w:rsid w:val="00813D44"/>
    <w:rsid w:val="00816120"/>
    <w:rsid w:val="00817F30"/>
    <w:rsid w:val="0082108C"/>
    <w:rsid w:val="008215BE"/>
    <w:rsid w:val="00823BA5"/>
    <w:rsid w:val="00826544"/>
    <w:rsid w:val="00827360"/>
    <w:rsid w:val="00827887"/>
    <w:rsid w:val="00830814"/>
    <w:rsid w:val="00833BA5"/>
    <w:rsid w:val="00836CB2"/>
    <w:rsid w:val="00837F62"/>
    <w:rsid w:val="00842D0A"/>
    <w:rsid w:val="00843ECA"/>
    <w:rsid w:val="0084413E"/>
    <w:rsid w:val="0084752D"/>
    <w:rsid w:val="00847D9C"/>
    <w:rsid w:val="008518E9"/>
    <w:rsid w:val="00853E8C"/>
    <w:rsid w:val="00860CB9"/>
    <w:rsid w:val="0086311C"/>
    <w:rsid w:val="00864757"/>
    <w:rsid w:val="00871E1D"/>
    <w:rsid w:val="00872230"/>
    <w:rsid w:val="00872D1A"/>
    <w:rsid w:val="008736F9"/>
    <w:rsid w:val="0087420F"/>
    <w:rsid w:val="00874C1F"/>
    <w:rsid w:val="008778FC"/>
    <w:rsid w:val="00881B7F"/>
    <w:rsid w:val="00882E7A"/>
    <w:rsid w:val="008844E8"/>
    <w:rsid w:val="0088514E"/>
    <w:rsid w:val="008868C2"/>
    <w:rsid w:val="00886CAC"/>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4FBB"/>
    <w:rsid w:val="008A50D5"/>
    <w:rsid w:val="008A5640"/>
    <w:rsid w:val="008A6C65"/>
    <w:rsid w:val="008B0AE1"/>
    <w:rsid w:val="008B21DE"/>
    <w:rsid w:val="008B3539"/>
    <w:rsid w:val="008B3D8E"/>
    <w:rsid w:val="008B5AAB"/>
    <w:rsid w:val="008B5B64"/>
    <w:rsid w:val="008B7927"/>
    <w:rsid w:val="008C1EB9"/>
    <w:rsid w:val="008C2A72"/>
    <w:rsid w:val="008C4755"/>
    <w:rsid w:val="008C55B7"/>
    <w:rsid w:val="008C6933"/>
    <w:rsid w:val="008D17D0"/>
    <w:rsid w:val="008D27E7"/>
    <w:rsid w:val="008D2DF9"/>
    <w:rsid w:val="008D38C6"/>
    <w:rsid w:val="008D6CA7"/>
    <w:rsid w:val="008D79F4"/>
    <w:rsid w:val="008E0197"/>
    <w:rsid w:val="008E1E74"/>
    <w:rsid w:val="008E20B8"/>
    <w:rsid w:val="008E3324"/>
    <w:rsid w:val="008E6FB0"/>
    <w:rsid w:val="008E7015"/>
    <w:rsid w:val="008F03B0"/>
    <w:rsid w:val="008F233F"/>
    <w:rsid w:val="008F4AB0"/>
    <w:rsid w:val="008F4F8D"/>
    <w:rsid w:val="008F5005"/>
    <w:rsid w:val="008F593B"/>
    <w:rsid w:val="008F5BD9"/>
    <w:rsid w:val="008F78F0"/>
    <w:rsid w:val="009018D4"/>
    <w:rsid w:val="009020B8"/>
    <w:rsid w:val="00904873"/>
    <w:rsid w:val="00904E74"/>
    <w:rsid w:val="009111E2"/>
    <w:rsid w:val="00914086"/>
    <w:rsid w:val="00914AD2"/>
    <w:rsid w:val="00914DB6"/>
    <w:rsid w:val="00916483"/>
    <w:rsid w:val="00916BE4"/>
    <w:rsid w:val="00920F06"/>
    <w:rsid w:val="00921A89"/>
    <w:rsid w:val="00923240"/>
    <w:rsid w:val="0092356C"/>
    <w:rsid w:val="00926A47"/>
    <w:rsid w:val="00927854"/>
    <w:rsid w:val="00927944"/>
    <w:rsid w:val="009301FB"/>
    <w:rsid w:val="009319C3"/>
    <w:rsid w:val="0093279D"/>
    <w:rsid w:val="0093287B"/>
    <w:rsid w:val="00935515"/>
    <w:rsid w:val="00937407"/>
    <w:rsid w:val="00940756"/>
    <w:rsid w:val="00941737"/>
    <w:rsid w:val="00944EEB"/>
    <w:rsid w:val="0094549A"/>
    <w:rsid w:val="009461E2"/>
    <w:rsid w:val="00946283"/>
    <w:rsid w:val="009512BD"/>
    <w:rsid w:val="00951FF1"/>
    <w:rsid w:val="00952229"/>
    <w:rsid w:val="00961A7E"/>
    <w:rsid w:val="00961EE8"/>
    <w:rsid w:val="00963005"/>
    <w:rsid w:val="00964FF5"/>
    <w:rsid w:val="009655D7"/>
    <w:rsid w:val="00966B3D"/>
    <w:rsid w:val="0097239A"/>
    <w:rsid w:val="00974AA2"/>
    <w:rsid w:val="00974E6D"/>
    <w:rsid w:val="0098147A"/>
    <w:rsid w:val="00984C24"/>
    <w:rsid w:val="009850AA"/>
    <w:rsid w:val="00990386"/>
    <w:rsid w:val="009917E9"/>
    <w:rsid w:val="009960DF"/>
    <w:rsid w:val="009A12C0"/>
    <w:rsid w:val="009A4569"/>
    <w:rsid w:val="009A5018"/>
    <w:rsid w:val="009B1219"/>
    <w:rsid w:val="009B28FF"/>
    <w:rsid w:val="009B304A"/>
    <w:rsid w:val="009B5A13"/>
    <w:rsid w:val="009B6DC7"/>
    <w:rsid w:val="009B7128"/>
    <w:rsid w:val="009B7A3B"/>
    <w:rsid w:val="009C0DF7"/>
    <w:rsid w:val="009C27E8"/>
    <w:rsid w:val="009C6C43"/>
    <w:rsid w:val="009C7715"/>
    <w:rsid w:val="009D01BD"/>
    <w:rsid w:val="009D020C"/>
    <w:rsid w:val="009D0BB7"/>
    <w:rsid w:val="009D17FF"/>
    <w:rsid w:val="009D246B"/>
    <w:rsid w:val="009D299B"/>
    <w:rsid w:val="009D2F80"/>
    <w:rsid w:val="009D442E"/>
    <w:rsid w:val="009D457C"/>
    <w:rsid w:val="009D4775"/>
    <w:rsid w:val="009D576B"/>
    <w:rsid w:val="009D7CD7"/>
    <w:rsid w:val="009D7E39"/>
    <w:rsid w:val="009E0306"/>
    <w:rsid w:val="009E2039"/>
    <w:rsid w:val="009E2987"/>
    <w:rsid w:val="009E2AAA"/>
    <w:rsid w:val="009E3191"/>
    <w:rsid w:val="009E411E"/>
    <w:rsid w:val="009E447B"/>
    <w:rsid w:val="009E52EF"/>
    <w:rsid w:val="009E6ECB"/>
    <w:rsid w:val="009E735A"/>
    <w:rsid w:val="009F203A"/>
    <w:rsid w:val="009F2C79"/>
    <w:rsid w:val="009F3EBF"/>
    <w:rsid w:val="009F521C"/>
    <w:rsid w:val="009F6FED"/>
    <w:rsid w:val="00A01D4E"/>
    <w:rsid w:val="00A030F1"/>
    <w:rsid w:val="00A03C56"/>
    <w:rsid w:val="00A04AD9"/>
    <w:rsid w:val="00A04E28"/>
    <w:rsid w:val="00A056BB"/>
    <w:rsid w:val="00A06C31"/>
    <w:rsid w:val="00A1011F"/>
    <w:rsid w:val="00A116C8"/>
    <w:rsid w:val="00A139D9"/>
    <w:rsid w:val="00A157D8"/>
    <w:rsid w:val="00A223C4"/>
    <w:rsid w:val="00A22A18"/>
    <w:rsid w:val="00A23404"/>
    <w:rsid w:val="00A23B91"/>
    <w:rsid w:val="00A23F52"/>
    <w:rsid w:val="00A257E4"/>
    <w:rsid w:val="00A25E55"/>
    <w:rsid w:val="00A275EB"/>
    <w:rsid w:val="00A30134"/>
    <w:rsid w:val="00A310C0"/>
    <w:rsid w:val="00A314D4"/>
    <w:rsid w:val="00A34CED"/>
    <w:rsid w:val="00A370E0"/>
    <w:rsid w:val="00A40981"/>
    <w:rsid w:val="00A427F7"/>
    <w:rsid w:val="00A46146"/>
    <w:rsid w:val="00A47028"/>
    <w:rsid w:val="00A47382"/>
    <w:rsid w:val="00A51570"/>
    <w:rsid w:val="00A53E22"/>
    <w:rsid w:val="00A54A18"/>
    <w:rsid w:val="00A55BF0"/>
    <w:rsid w:val="00A55C76"/>
    <w:rsid w:val="00A60223"/>
    <w:rsid w:val="00A62911"/>
    <w:rsid w:val="00A63930"/>
    <w:rsid w:val="00A67DED"/>
    <w:rsid w:val="00A736C1"/>
    <w:rsid w:val="00A75FB7"/>
    <w:rsid w:val="00A81642"/>
    <w:rsid w:val="00A82DB5"/>
    <w:rsid w:val="00A84083"/>
    <w:rsid w:val="00A84A20"/>
    <w:rsid w:val="00A87787"/>
    <w:rsid w:val="00A87CC9"/>
    <w:rsid w:val="00A9052D"/>
    <w:rsid w:val="00A928D5"/>
    <w:rsid w:val="00A938CC"/>
    <w:rsid w:val="00A96F82"/>
    <w:rsid w:val="00AA1532"/>
    <w:rsid w:val="00AA2599"/>
    <w:rsid w:val="00AA7F5E"/>
    <w:rsid w:val="00AB00F4"/>
    <w:rsid w:val="00AB3700"/>
    <w:rsid w:val="00AB6459"/>
    <w:rsid w:val="00AB6603"/>
    <w:rsid w:val="00AB6A5A"/>
    <w:rsid w:val="00AC214E"/>
    <w:rsid w:val="00AC3255"/>
    <w:rsid w:val="00AC327A"/>
    <w:rsid w:val="00AC52F6"/>
    <w:rsid w:val="00AC6AA1"/>
    <w:rsid w:val="00AC756C"/>
    <w:rsid w:val="00AD04FF"/>
    <w:rsid w:val="00AD0A94"/>
    <w:rsid w:val="00AD2DEA"/>
    <w:rsid w:val="00AD487A"/>
    <w:rsid w:val="00AD5922"/>
    <w:rsid w:val="00AD7095"/>
    <w:rsid w:val="00AE1AB8"/>
    <w:rsid w:val="00AE4FC6"/>
    <w:rsid w:val="00AE6A40"/>
    <w:rsid w:val="00AE7DC3"/>
    <w:rsid w:val="00AF43F4"/>
    <w:rsid w:val="00AF5FB1"/>
    <w:rsid w:val="00AF6DFC"/>
    <w:rsid w:val="00B007FC"/>
    <w:rsid w:val="00B02565"/>
    <w:rsid w:val="00B0351C"/>
    <w:rsid w:val="00B058DE"/>
    <w:rsid w:val="00B1075D"/>
    <w:rsid w:val="00B10781"/>
    <w:rsid w:val="00B11FE2"/>
    <w:rsid w:val="00B15F54"/>
    <w:rsid w:val="00B17E2E"/>
    <w:rsid w:val="00B20417"/>
    <w:rsid w:val="00B20B4F"/>
    <w:rsid w:val="00B20F7F"/>
    <w:rsid w:val="00B219C4"/>
    <w:rsid w:val="00B2200A"/>
    <w:rsid w:val="00B23681"/>
    <w:rsid w:val="00B26AB5"/>
    <w:rsid w:val="00B26FCB"/>
    <w:rsid w:val="00B27DE4"/>
    <w:rsid w:val="00B31741"/>
    <w:rsid w:val="00B33044"/>
    <w:rsid w:val="00B337B5"/>
    <w:rsid w:val="00B35BD2"/>
    <w:rsid w:val="00B377D1"/>
    <w:rsid w:val="00B405FB"/>
    <w:rsid w:val="00B41EAB"/>
    <w:rsid w:val="00B4326D"/>
    <w:rsid w:val="00B43DE9"/>
    <w:rsid w:val="00B44B69"/>
    <w:rsid w:val="00B44E69"/>
    <w:rsid w:val="00B501E4"/>
    <w:rsid w:val="00B51A57"/>
    <w:rsid w:val="00B533AD"/>
    <w:rsid w:val="00B5474E"/>
    <w:rsid w:val="00B54F39"/>
    <w:rsid w:val="00B56292"/>
    <w:rsid w:val="00B56A44"/>
    <w:rsid w:val="00B56F16"/>
    <w:rsid w:val="00B64AEB"/>
    <w:rsid w:val="00B65A35"/>
    <w:rsid w:val="00B74A5D"/>
    <w:rsid w:val="00B80270"/>
    <w:rsid w:val="00B81516"/>
    <w:rsid w:val="00B84570"/>
    <w:rsid w:val="00B8711F"/>
    <w:rsid w:val="00B91193"/>
    <w:rsid w:val="00B91D1A"/>
    <w:rsid w:val="00B930D4"/>
    <w:rsid w:val="00B938BE"/>
    <w:rsid w:val="00B963BA"/>
    <w:rsid w:val="00B96A83"/>
    <w:rsid w:val="00BA34BA"/>
    <w:rsid w:val="00BA3923"/>
    <w:rsid w:val="00BA49CC"/>
    <w:rsid w:val="00BA7922"/>
    <w:rsid w:val="00BB338D"/>
    <w:rsid w:val="00BB3E11"/>
    <w:rsid w:val="00BB6EE2"/>
    <w:rsid w:val="00BB6F54"/>
    <w:rsid w:val="00BB7E3E"/>
    <w:rsid w:val="00BC1DDB"/>
    <w:rsid w:val="00BC361C"/>
    <w:rsid w:val="00BC3934"/>
    <w:rsid w:val="00BC6F2B"/>
    <w:rsid w:val="00BC6FA4"/>
    <w:rsid w:val="00BC7D81"/>
    <w:rsid w:val="00BD1492"/>
    <w:rsid w:val="00BD33E2"/>
    <w:rsid w:val="00BE6623"/>
    <w:rsid w:val="00BE70F7"/>
    <w:rsid w:val="00BF3914"/>
    <w:rsid w:val="00BF6008"/>
    <w:rsid w:val="00BF7B57"/>
    <w:rsid w:val="00C02F21"/>
    <w:rsid w:val="00C03D46"/>
    <w:rsid w:val="00C06A62"/>
    <w:rsid w:val="00C0780A"/>
    <w:rsid w:val="00C07C6E"/>
    <w:rsid w:val="00C104E9"/>
    <w:rsid w:val="00C121D8"/>
    <w:rsid w:val="00C125EE"/>
    <w:rsid w:val="00C12939"/>
    <w:rsid w:val="00C13A20"/>
    <w:rsid w:val="00C22D7C"/>
    <w:rsid w:val="00C26729"/>
    <w:rsid w:val="00C27087"/>
    <w:rsid w:val="00C321F4"/>
    <w:rsid w:val="00C34A66"/>
    <w:rsid w:val="00C34CCD"/>
    <w:rsid w:val="00C34E9C"/>
    <w:rsid w:val="00C3699E"/>
    <w:rsid w:val="00C40320"/>
    <w:rsid w:val="00C41006"/>
    <w:rsid w:val="00C413DB"/>
    <w:rsid w:val="00C42EEF"/>
    <w:rsid w:val="00C4348A"/>
    <w:rsid w:val="00C448FF"/>
    <w:rsid w:val="00C46405"/>
    <w:rsid w:val="00C47F03"/>
    <w:rsid w:val="00C51623"/>
    <w:rsid w:val="00C53A6C"/>
    <w:rsid w:val="00C5413A"/>
    <w:rsid w:val="00C55140"/>
    <w:rsid w:val="00C60DFB"/>
    <w:rsid w:val="00C6523C"/>
    <w:rsid w:val="00C71426"/>
    <w:rsid w:val="00C721D9"/>
    <w:rsid w:val="00C72FA9"/>
    <w:rsid w:val="00C73FD8"/>
    <w:rsid w:val="00C81AC8"/>
    <w:rsid w:val="00C81E52"/>
    <w:rsid w:val="00C83093"/>
    <w:rsid w:val="00C876DD"/>
    <w:rsid w:val="00C9353F"/>
    <w:rsid w:val="00CA0DE7"/>
    <w:rsid w:val="00CA2474"/>
    <w:rsid w:val="00CA2976"/>
    <w:rsid w:val="00CA4E17"/>
    <w:rsid w:val="00CA64FE"/>
    <w:rsid w:val="00CA70FA"/>
    <w:rsid w:val="00CB28C3"/>
    <w:rsid w:val="00CB3FB0"/>
    <w:rsid w:val="00CB4EF7"/>
    <w:rsid w:val="00CB5F45"/>
    <w:rsid w:val="00CB6840"/>
    <w:rsid w:val="00CB72FA"/>
    <w:rsid w:val="00CC1AF6"/>
    <w:rsid w:val="00CC1FEB"/>
    <w:rsid w:val="00CC2137"/>
    <w:rsid w:val="00CC3371"/>
    <w:rsid w:val="00CC33FD"/>
    <w:rsid w:val="00CC3A79"/>
    <w:rsid w:val="00CC6F53"/>
    <w:rsid w:val="00CD0AE4"/>
    <w:rsid w:val="00CD3FBF"/>
    <w:rsid w:val="00CD6FB7"/>
    <w:rsid w:val="00CE49A3"/>
    <w:rsid w:val="00CE52F9"/>
    <w:rsid w:val="00CE666E"/>
    <w:rsid w:val="00CF5B71"/>
    <w:rsid w:val="00CF7149"/>
    <w:rsid w:val="00CF7AEF"/>
    <w:rsid w:val="00D00574"/>
    <w:rsid w:val="00D00DF6"/>
    <w:rsid w:val="00D0139B"/>
    <w:rsid w:val="00D0151A"/>
    <w:rsid w:val="00D038B9"/>
    <w:rsid w:val="00D1021E"/>
    <w:rsid w:val="00D1159C"/>
    <w:rsid w:val="00D128D1"/>
    <w:rsid w:val="00D132E1"/>
    <w:rsid w:val="00D13EB7"/>
    <w:rsid w:val="00D15DBB"/>
    <w:rsid w:val="00D20644"/>
    <w:rsid w:val="00D20EC1"/>
    <w:rsid w:val="00D21DBD"/>
    <w:rsid w:val="00D26359"/>
    <w:rsid w:val="00D279A5"/>
    <w:rsid w:val="00D32F46"/>
    <w:rsid w:val="00D35446"/>
    <w:rsid w:val="00D3610D"/>
    <w:rsid w:val="00D36511"/>
    <w:rsid w:val="00D370DF"/>
    <w:rsid w:val="00D40785"/>
    <w:rsid w:val="00D41F9E"/>
    <w:rsid w:val="00D4465A"/>
    <w:rsid w:val="00D45871"/>
    <w:rsid w:val="00D45AC2"/>
    <w:rsid w:val="00D47565"/>
    <w:rsid w:val="00D47AE6"/>
    <w:rsid w:val="00D517AC"/>
    <w:rsid w:val="00D532E4"/>
    <w:rsid w:val="00D53C45"/>
    <w:rsid w:val="00D57179"/>
    <w:rsid w:val="00D6041F"/>
    <w:rsid w:val="00D678A7"/>
    <w:rsid w:val="00D67DC1"/>
    <w:rsid w:val="00D70E49"/>
    <w:rsid w:val="00D71A4E"/>
    <w:rsid w:val="00D7254B"/>
    <w:rsid w:val="00D75E1E"/>
    <w:rsid w:val="00D76DA6"/>
    <w:rsid w:val="00D772E8"/>
    <w:rsid w:val="00D7782A"/>
    <w:rsid w:val="00D83C02"/>
    <w:rsid w:val="00D83D33"/>
    <w:rsid w:val="00D84A31"/>
    <w:rsid w:val="00D85154"/>
    <w:rsid w:val="00D856E0"/>
    <w:rsid w:val="00D86AB4"/>
    <w:rsid w:val="00D86F05"/>
    <w:rsid w:val="00D87482"/>
    <w:rsid w:val="00D919FC"/>
    <w:rsid w:val="00D93214"/>
    <w:rsid w:val="00D93603"/>
    <w:rsid w:val="00D96924"/>
    <w:rsid w:val="00D96F87"/>
    <w:rsid w:val="00DA0626"/>
    <w:rsid w:val="00DA0C24"/>
    <w:rsid w:val="00DA1516"/>
    <w:rsid w:val="00DA1CC3"/>
    <w:rsid w:val="00DB0000"/>
    <w:rsid w:val="00DB0D7D"/>
    <w:rsid w:val="00DB1815"/>
    <w:rsid w:val="00DB210A"/>
    <w:rsid w:val="00DB524A"/>
    <w:rsid w:val="00DB5DFC"/>
    <w:rsid w:val="00DC0330"/>
    <w:rsid w:val="00DC0924"/>
    <w:rsid w:val="00DC40B0"/>
    <w:rsid w:val="00DC5328"/>
    <w:rsid w:val="00DC6411"/>
    <w:rsid w:val="00DD04AB"/>
    <w:rsid w:val="00DD2CB9"/>
    <w:rsid w:val="00DD47BE"/>
    <w:rsid w:val="00DD7488"/>
    <w:rsid w:val="00DE0EFC"/>
    <w:rsid w:val="00DE0F49"/>
    <w:rsid w:val="00DE319B"/>
    <w:rsid w:val="00DE57A7"/>
    <w:rsid w:val="00DE607B"/>
    <w:rsid w:val="00DE7DD6"/>
    <w:rsid w:val="00DF0A31"/>
    <w:rsid w:val="00DF0D12"/>
    <w:rsid w:val="00DF222F"/>
    <w:rsid w:val="00DF270D"/>
    <w:rsid w:val="00DF2E50"/>
    <w:rsid w:val="00DF3135"/>
    <w:rsid w:val="00E00EEC"/>
    <w:rsid w:val="00E02A6A"/>
    <w:rsid w:val="00E03297"/>
    <w:rsid w:val="00E03A01"/>
    <w:rsid w:val="00E04E09"/>
    <w:rsid w:val="00E1016C"/>
    <w:rsid w:val="00E124BC"/>
    <w:rsid w:val="00E14EE7"/>
    <w:rsid w:val="00E16A6A"/>
    <w:rsid w:val="00E17351"/>
    <w:rsid w:val="00E17689"/>
    <w:rsid w:val="00E24C6C"/>
    <w:rsid w:val="00E25C71"/>
    <w:rsid w:val="00E25EF6"/>
    <w:rsid w:val="00E31739"/>
    <w:rsid w:val="00E3280B"/>
    <w:rsid w:val="00E333FE"/>
    <w:rsid w:val="00E359E5"/>
    <w:rsid w:val="00E44530"/>
    <w:rsid w:val="00E45AC8"/>
    <w:rsid w:val="00E47B6A"/>
    <w:rsid w:val="00E52A26"/>
    <w:rsid w:val="00E5316C"/>
    <w:rsid w:val="00E54A77"/>
    <w:rsid w:val="00E56E2C"/>
    <w:rsid w:val="00E60E97"/>
    <w:rsid w:val="00E6294C"/>
    <w:rsid w:val="00E637B5"/>
    <w:rsid w:val="00E63CB9"/>
    <w:rsid w:val="00E66A8B"/>
    <w:rsid w:val="00E718BF"/>
    <w:rsid w:val="00E722F3"/>
    <w:rsid w:val="00E728E3"/>
    <w:rsid w:val="00E76CD6"/>
    <w:rsid w:val="00E76CFA"/>
    <w:rsid w:val="00E77559"/>
    <w:rsid w:val="00E777AF"/>
    <w:rsid w:val="00E77BDB"/>
    <w:rsid w:val="00E77C74"/>
    <w:rsid w:val="00E80C9D"/>
    <w:rsid w:val="00E82E42"/>
    <w:rsid w:val="00E82ED6"/>
    <w:rsid w:val="00E83281"/>
    <w:rsid w:val="00E86BB8"/>
    <w:rsid w:val="00E87E6C"/>
    <w:rsid w:val="00E9096D"/>
    <w:rsid w:val="00E90F6D"/>
    <w:rsid w:val="00E92173"/>
    <w:rsid w:val="00E92966"/>
    <w:rsid w:val="00E93BCF"/>
    <w:rsid w:val="00E94896"/>
    <w:rsid w:val="00E94A61"/>
    <w:rsid w:val="00E959CD"/>
    <w:rsid w:val="00EA1A04"/>
    <w:rsid w:val="00EA2EDD"/>
    <w:rsid w:val="00EB09F9"/>
    <w:rsid w:val="00EB11AC"/>
    <w:rsid w:val="00EB2238"/>
    <w:rsid w:val="00EB2F12"/>
    <w:rsid w:val="00EB4411"/>
    <w:rsid w:val="00EC1806"/>
    <w:rsid w:val="00EC3113"/>
    <w:rsid w:val="00EC351B"/>
    <w:rsid w:val="00EC75E5"/>
    <w:rsid w:val="00ED1F84"/>
    <w:rsid w:val="00ED28FF"/>
    <w:rsid w:val="00ED5609"/>
    <w:rsid w:val="00ED71D2"/>
    <w:rsid w:val="00ED7900"/>
    <w:rsid w:val="00EE1D8E"/>
    <w:rsid w:val="00EE4DB7"/>
    <w:rsid w:val="00EE503D"/>
    <w:rsid w:val="00EE7636"/>
    <w:rsid w:val="00EE7E7D"/>
    <w:rsid w:val="00EF2986"/>
    <w:rsid w:val="00EF3713"/>
    <w:rsid w:val="00EF6E0A"/>
    <w:rsid w:val="00EF78CE"/>
    <w:rsid w:val="00F00401"/>
    <w:rsid w:val="00F00B7A"/>
    <w:rsid w:val="00F023B7"/>
    <w:rsid w:val="00F02A3A"/>
    <w:rsid w:val="00F04460"/>
    <w:rsid w:val="00F12860"/>
    <w:rsid w:val="00F13BBE"/>
    <w:rsid w:val="00F20DA1"/>
    <w:rsid w:val="00F22356"/>
    <w:rsid w:val="00F23D24"/>
    <w:rsid w:val="00F23D66"/>
    <w:rsid w:val="00F2429D"/>
    <w:rsid w:val="00F24A70"/>
    <w:rsid w:val="00F24CB5"/>
    <w:rsid w:val="00F35191"/>
    <w:rsid w:val="00F35576"/>
    <w:rsid w:val="00F36D09"/>
    <w:rsid w:val="00F40180"/>
    <w:rsid w:val="00F42B7A"/>
    <w:rsid w:val="00F43867"/>
    <w:rsid w:val="00F50C94"/>
    <w:rsid w:val="00F5246F"/>
    <w:rsid w:val="00F533E9"/>
    <w:rsid w:val="00F539BD"/>
    <w:rsid w:val="00F57793"/>
    <w:rsid w:val="00F6094E"/>
    <w:rsid w:val="00F6124D"/>
    <w:rsid w:val="00F62124"/>
    <w:rsid w:val="00F62C40"/>
    <w:rsid w:val="00F64076"/>
    <w:rsid w:val="00F64474"/>
    <w:rsid w:val="00F66D4F"/>
    <w:rsid w:val="00F67122"/>
    <w:rsid w:val="00F677E5"/>
    <w:rsid w:val="00F67996"/>
    <w:rsid w:val="00F71C7B"/>
    <w:rsid w:val="00F72833"/>
    <w:rsid w:val="00F7525E"/>
    <w:rsid w:val="00F764D2"/>
    <w:rsid w:val="00F76BB2"/>
    <w:rsid w:val="00F77006"/>
    <w:rsid w:val="00F81571"/>
    <w:rsid w:val="00F868A6"/>
    <w:rsid w:val="00F9014E"/>
    <w:rsid w:val="00F9130F"/>
    <w:rsid w:val="00F92390"/>
    <w:rsid w:val="00F94C1A"/>
    <w:rsid w:val="00F94ED9"/>
    <w:rsid w:val="00F973DD"/>
    <w:rsid w:val="00FA1042"/>
    <w:rsid w:val="00FA2DC3"/>
    <w:rsid w:val="00FA4BB5"/>
    <w:rsid w:val="00FA58B1"/>
    <w:rsid w:val="00FA5984"/>
    <w:rsid w:val="00FA79E6"/>
    <w:rsid w:val="00FB2E7C"/>
    <w:rsid w:val="00FB3DA3"/>
    <w:rsid w:val="00FB4946"/>
    <w:rsid w:val="00FB58C5"/>
    <w:rsid w:val="00FB67C6"/>
    <w:rsid w:val="00FC3D3D"/>
    <w:rsid w:val="00FC49CF"/>
    <w:rsid w:val="00FC5389"/>
    <w:rsid w:val="00FC678B"/>
    <w:rsid w:val="00FD1464"/>
    <w:rsid w:val="00FD1C67"/>
    <w:rsid w:val="00FD2163"/>
    <w:rsid w:val="00FD39FF"/>
    <w:rsid w:val="00FD4844"/>
    <w:rsid w:val="00FD7894"/>
    <w:rsid w:val="00FE14D3"/>
    <w:rsid w:val="00FE15CA"/>
    <w:rsid w:val="00FE2385"/>
    <w:rsid w:val="00FE49CF"/>
    <w:rsid w:val="00FE5643"/>
    <w:rsid w:val="00FE6DDA"/>
    <w:rsid w:val="00FE72BA"/>
    <w:rsid w:val="00FF2DE7"/>
    <w:rsid w:val="00FF4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styleId="af8">
    <w:name w:val="Revision"/>
    <w:hidden/>
    <w:uiPriority w:val="99"/>
    <w:semiHidden/>
    <w:rsid w:val="00EE7E7D"/>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BC6FA-E268-4693-9653-37258BB2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41</TotalTime>
  <Pages>1</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32</cp:revision>
  <dcterms:created xsi:type="dcterms:W3CDTF">2025-01-21T08:33:00Z</dcterms:created>
  <dcterms:modified xsi:type="dcterms:W3CDTF">2025-02-07T02:43:00Z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ba277b9ec41229238c0956f86d37813725088aaf20e7359737d93894abc738f5</vt:lpwstr>
  </property>
</Properties>
</file>